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34" w:rsidRDefault="005429A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34" w:rsidRPr="005429A7" w:rsidRDefault="005429A7">
      <w:pPr>
        <w:spacing w:after="0"/>
        <w:rPr>
          <w:lang w:val="ru-RU"/>
        </w:rPr>
      </w:pPr>
      <w:bookmarkStart w:id="0" w:name="_GoBack"/>
      <w:r w:rsidRPr="005429A7">
        <w:rPr>
          <w:b/>
          <w:color w:val="000000"/>
          <w:sz w:val="28"/>
          <w:lang w:val="ru-RU"/>
        </w:rPr>
        <w:t>Об утверждении Типового положения о научных лабораториях коллективного пользования</w:t>
      </w:r>
    </w:p>
    <w:p w:rsidR="001A7934" w:rsidRPr="005429A7" w:rsidRDefault="005429A7">
      <w:pPr>
        <w:spacing w:after="0"/>
        <w:jc w:val="both"/>
        <w:rPr>
          <w:lang w:val="ru-RU"/>
        </w:rPr>
      </w:pPr>
      <w:r w:rsidRPr="005429A7">
        <w:rPr>
          <w:color w:val="000000"/>
          <w:sz w:val="28"/>
          <w:lang w:val="ru-RU"/>
        </w:rPr>
        <w:t>Приказ Министра образования и науки Республики Казахстан от 19 мая 2011 года № 200</w:t>
      </w:r>
      <w:bookmarkEnd w:id="0"/>
      <w:r w:rsidRPr="005429A7">
        <w:rPr>
          <w:color w:val="000000"/>
          <w:sz w:val="28"/>
          <w:lang w:val="ru-RU"/>
        </w:rPr>
        <w:t>. Зарегистрирован в Министерстве юстиции Республики Казахстан 16 июня 2011 года № 7013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" w:name="z1"/>
      <w:r w:rsidRPr="0054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 xml:space="preserve">В целях реализации подпункта 12) статьи 4 Закона Республики Казахстан от 18 февраля 2011 года "О науке" </w:t>
      </w:r>
      <w:r w:rsidRPr="005429A7">
        <w:rPr>
          <w:b/>
          <w:color w:val="000000"/>
          <w:sz w:val="28"/>
          <w:lang w:val="ru-RU"/>
        </w:rPr>
        <w:t>ПРИКАЗЫВАЮ: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" w:name="z2"/>
      <w:bookmarkEnd w:id="1"/>
      <w:r w:rsidRPr="0054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1. Утвердить прилагаемое Типовое положение о научных лабораториях коллективного пользования.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2. Комитету науки (</w:t>
      </w:r>
      <w:proofErr w:type="spellStart"/>
      <w:r w:rsidRPr="005429A7">
        <w:rPr>
          <w:color w:val="000000"/>
          <w:sz w:val="28"/>
          <w:lang w:val="ru-RU"/>
        </w:rPr>
        <w:t>Касымбеко</w:t>
      </w:r>
      <w:r w:rsidRPr="005429A7">
        <w:rPr>
          <w:color w:val="000000"/>
          <w:sz w:val="28"/>
          <w:lang w:val="ru-RU"/>
        </w:rPr>
        <w:t>ву</w:t>
      </w:r>
      <w:proofErr w:type="spellEnd"/>
      <w:r w:rsidRPr="005429A7">
        <w:rPr>
          <w:color w:val="000000"/>
          <w:sz w:val="28"/>
          <w:lang w:val="ru-RU"/>
        </w:rPr>
        <w:t xml:space="preserve"> Б.А.):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2) после прохождения государственной регистрации опубликовать настоящий приказ в средствах массовой инфо</w:t>
      </w:r>
      <w:r w:rsidRPr="005429A7">
        <w:rPr>
          <w:color w:val="000000"/>
          <w:sz w:val="28"/>
          <w:lang w:val="ru-RU"/>
        </w:rPr>
        <w:t>рмации.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 xml:space="preserve">3. Контроль за исполнением настоящего приказа возложить на вице-министра образования и науки Республики Казахстан М. </w:t>
      </w:r>
      <w:proofErr w:type="spellStart"/>
      <w:r w:rsidRPr="005429A7">
        <w:rPr>
          <w:color w:val="000000"/>
          <w:sz w:val="28"/>
          <w:lang w:val="ru-RU"/>
        </w:rPr>
        <w:t>Орунханова</w:t>
      </w:r>
      <w:proofErr w:type="spellEnd"/>
      <w:r w:rsidRPr="005429A7">
        <w:rPr>
          <w:color w:val="000000"/>
          <w:sz w:val="28"/>
          <w:lang w:val="ru-RU"/>
        </w:rPr>
        <w:t>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4. Настоящий приказ вводится в действие по истечении десяти календарных дней со дня его первого официальног</w:t>
      </w:r>
      <w:r w:rsidRPr="005429A7">
        <w:rPr>
          <w:color w:val="000000"/>
          <w:sz w:val="28"/>
          <w:lang w:val="ru-RU"/>
        </w:rPr>
        <w:t>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3"/>
        <w:gridCol w:w="6854"/>
      </w:tblGrid>
      <w:tr w:rsidR="001A7934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A7934" w:rsidRDefault="005429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934" w:rsidRDefault="005429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Жумагулов</w:t>
            </w:r>
            <w:proofErr w:type="spellEnd"/>
          </w:p>
        </w:tc>
      </w:tr>
    </w:tbl>
    <w:p w:rsidR="001A7934" w:rsidRDefault="005429A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1A7934" w:rsidRPr="005429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934" w:rsidRDefault="005429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934" w:rsidRPr="005429A7" w:rsidRDefault="005429A7">
            <w:pPr>
              <w:spacing w:after="0"/>
              <w:jc w:val="center"/>
              <w:rPr>
                <w:lang w:val="ru-RU"/>
              </w:rPr>
            </w:pPr>
            <w:r w:rsidRPr="005429A7">
              <w:rPr>
                <w:color w:val="000000"/>
                <w:sz w:val="20"/>
                <w:lang w:val="ru-RU"/>
              </w:rPr>
              <w:t>Утверждено</w:t>
            </w:r>
            <w:r w:rsidRPr="005429A7">
              <w:rPr>
                <w:lang w:val="ru-RU"/>
              </w:rPr>
              <w:br/>
            </w:r>
            <w:r w:rsidRPr="005429A7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5429A7">
              <w:rPr>
                <w:lang w:val="ru-RU"/>
              </w:rPr>
              <w:br/>
            </w:r>
            <w:r w:rsidRPr="005429A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5429A7">
              <w:rPr>
                <w:lang w:val="ru-RU"/>
              </w:rPr>
              <w:br/>
            </w:r>
            <w:r w:rsidRPr="005429A7">
              <w:rPr>
                <w:color w:val="000000"/>
                <w:sz w:val="20"/>
                <w:lang w:val="ru-RU"/>
              </w:rPr>
              <w:t>от 19 мая 2011 года № 200</w:t>
            </w:r>
          </w:p>
        </w:tc>
      </w:tr>
    </w:tbl>
    <w:p w:rsidR="001A7934" w:rsidRDefault="005429A7">
      <w:pPr>
        <w:spacing w:after="0"/>
      </w:pPr>
      <w:bookmarkStart w:id="8" w:name="z8"/>
      <w:r w:rsidRPr="005429A7">
        <w:rPr>
          <w:b/>
          <w:color w:val="000000"/>
          <w:lang w:val="ru-RU"/>
        </w:rPr>
        <w:t xml:space="preserve"> Типовое положение</w:t>
      </w:r>
      <w:r w:rsidRPr="005429A7">
        <w:rPr>
          <w:lang w:val="ru-RU"/>
        </w:rPr>
        <w:br/>
      </w:r>
      <w:r w:rsidRPr="005429A7">
        <w:rPr>
          <w:b/>
          <w:color w:val="000000"/>
          <w:lang w:val="ru-RU"/>
        </w:rPr>
        <w:t>о научных лабораториях коллективного пользования</w:t>
      </w:r>
      <w:r w:rsidRPr="005429A7">
        <w:rPr>
          <w:lang w:val="ru-RU"/>
        </w:rPr>
        <w:br/>
      </w:r>
      <w:r w:rsidRPr="005429A7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1A7934" w:rsidRPr="005429A7" w:rsidRDefault="005429A7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1. Настоящее положение о научной лаборатории коллективного пользования (далее – Положение) разработано в соответствии с Законом Республики Казахстан "О науке".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0" w:name="z11"/>
      <w:bookmarkEnd w:id="9"/>
      <w:r w:rsidRPr="0054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2. Научная лаборатория коллективного пользования (далее – Лаборатория) в своей деят</w:t>
      </w:r>
      <w:r w:rsidRPr="005429A7">
        <w:rPr>
          <w:color w:val="000000"/>
          <w:sz w:val="28"/>
          <w:lang w:val="ru-RU"/>
        </w:rPr>
        <w:t>ельности руководствуется Законом Республики Казахстан "О науке" и настоящим Положением.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3. Настоящее положение является документом, определяющим правовую основу Лаборатории, регламентирует вопросы деятельности Лаборатории.</w:t>
      </w:r>
    </w:p>
    <w:bookmarkEnd w:id="11"/>
    <w:p w:rsidR="001A7934" w:rsidRPr="005429A7" w:rsidRDefault="005429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 </w:t>
      </w:r>
      <w:r w:rsidRPr="005429A7">
        <w:rPr>
          <w:color w:val="000000"/>
          <w:sz w:val="28"/>
          <w:lang w:val="ru-RU"/>
        </w:rPr>
        <w:t>Положением, Уставом Л</w:t>
      </w:r>
      <w:r w:rsidRPr="005429A7">
        <w:rPr>
          <w:color w:val="000000"/>
          <w:sz w:val="28"/>
          <w:lang w:val="ru-RU"/>
        </w:rPr>
        <w:t>аборатории определяется организационная структура, направления научно-исследовательской и инновационной деятельности с учетом имеющихся материально-технических возможностей, а также распределение обязанностей работников Лаборатории.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4. Лаборатория со</w:t>
      </w:r>
      <w:r w:rsidRPr="005429A7">
        <w:rPr>
          <w:color w:val="000000"/>
          <w:sz w:val="28"/>
          <w:lang w:val="ru-RU"/>
        </w:rPr>
        <w:t>здается в форме структурного подразделения научной организации или высшего учебного заведения, или самостоятельного юридического лица и функционирует в целях достижения передового уровня научных исследований и опытно-конструкторских работ, а также эффектив</w:t>
      </w:r>
      <w:r w:rsidRPr="005429A7">
        <w:rPr>
          <w:color w:val="000000"/>
          <w:sz w:val="28"/>
          <w:lang w:val="ru-RU"/>
        </w:rPr>
        <w:t xml:space="preserve">ного использования материально-технического и кадрового потенциала Лаборатории. В целях эффективной деятельности Лаборатории утверждается регламент Лаборатории, которым предусматривается допуск к оборудованию пользователей лаборатории, основание и условия </w:t>
      </w:r>
      <w:r w:rsidRPr="005429A7">
        <w:rPr>
          <w:color w:val="000000"/>
          <w:sz w:val="28"/>
          <w:lang w:val="ru-RU"/>
        </w:rPr>
        <w:t>допуска.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5. Взаимодействие Лаборатории с государственными органами и субъектами научной и (или) научно-технической деятельности по проведению научно-исследовательских и опытно-конструкторских работ осуществляется на договорной основе.</w:t>
      </w:r>
    </w:p>
    <w:p w:rsidR="001A7934" w:rsidRPr="005429A7" w:rsidRDefault="005429A7">
      <w:pPr>
        <w:spacing w:after="0"/>
        <w:rPr>
          <w:lang w:val="ru-RU"/>
        </w:rPr>
      </w:pPr>
      <w:bookmarkStart w:id="14" w:name="z15"/>
      <w:bookmarkEnd w:id="13"/>
      <w:r w:rsidRPr="005429A7">
        <w:rPr>
          <w:b/>
          <w:color w:val="000000"/>
          <w:lang w:val="ru-RU"/>
        </w:rPr>
        <w:t xml:space="preserve"> 2. Цель, задач</w:t>
      </w:r>
      <w:r w:rsidRPr="005429A7">
        <w:rPr>
          <w:b/>
          <w:color w:val="000000"/>
          <w:lang w:val="ru-RU"/>
        </w:rPr>
        <w:t>и и функции Лаборатории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6. Основная цель деятельности Лаборатории – предоставление доступа для проведения научных исследований отечественными и зарубежными учеными независимо от ведомственной принадлежности и формы собственности научной организации и</w:t>
      </w:r>
      <w:r w:rsidRPr="005429A7">
        <w:rPr>
          <w:color w:val="000000"/>
          <w:sz w:val="28"/>
          <w:lang w:val="ru-RU"/>
        </w:rPr>
        <w:t>ли высшего учебного заведения, в которых они работают; обеспечение проведения научно-исследовательских и опытно-конструкторских работ (далее – НИОКР) субъектами научной и научно-технической деятельности.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7. Приоритетными для Лаборатории являются след</w:t>
      </w:r>
      <w:r w:rsidRPr="005429A7">
        <w:rPr>
          <w:color w:val="000000"/>
          <w:sz w:val="28"/>
          <w:lang w:val="ru-RU"/>
        </w:rPr>
        <w:t>ующие задачи: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1) содействие в реализации научных и научно-технических программ и проектов, в том числе фундаментальных, прикладных по приоритетным направлениям научного и технологического развития, содействие в подготовке магистерских, докторских дис</w:t>
      </w:r>
      <w:r w:rsidRPr="005429A7">
        <w:rPr>
          <w:color w:val="000000"/>
          <w:sz w:val="28"/>
          <w:lang w:val="ru-RU"/>
        </w:rPr>
        <w:t>сертационных работ в соответствующей области научных направлений;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2) распространение новых знаний и технологий;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3) привлечение студентов, магистрантов, докторантов, молодых ученых к НИОКР;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4) проведение совместных научных исследований с о</w:t>
      </w:r>
      <w:r w:rsidRPr="005429A7">
        <w:rPr>
          <w:color w:val="000000"/>
          <w:sz w:val="28"/>
          <w:lang w:val="ru-RU"/>
        </w:rPr>
        <w:t>течественными и зарубежными университетами и научными центрами;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5) создание условий для коммерциализации результатов научной и (или) научно-технической деятельности, в целях привлечения инвестиций в сектор высоких технологий;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lastRenderedPageBreak/>
        <w:t>      </w:t>
      </w:r>
      <w:r w:rsidRPr="005429A7">
        <w:rPr>
          <w:color w:val="000000"/>
          <w:sz w:val="28"/>
          <w:lang w:val="ru-RU"/>
        </w:rPr>
        <w:t>6) содействие разв</w:t>
      </w:r>
      <w:r w:rsidRPr="005429A7">
        <w:rPr>
          <w:color w:val="000000"/>
          <w:sz w:val="28"/>
          <w:lang w:val="ru-RU"/>
        </w:rPr>
        <w:t>итию механизмов государственно-частного партнерства;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7) эффективное использование приборов и оборудования для решения задач научного и научно-технического характера;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8) участие в международной научно-технической деятельности.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 xml:space="preserve">8. </w:t>
      </w:r>
      <w:r w:rsidRPr="005429A7">
        <w:rPr>
          <w:color w:val="000000"/>
          <w:sz w:val="28"/>
          <w:lang w:val="ru-RU"/>
        </w:rPr>
        <w:t>Лаборатория осуществляет следующие функции: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1) участвует в проведении НИОКР;</w:t>
      </w:r>
    </w:p>
    <w:p w:rsidR="001A7934" w:rsidRDefault="005429A7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 xml:space="preserve">2) разрабатывает и совершенствует методики и программы, нормативные и технологические документы по проведению </w:t>
      </w:r>
      <w:r>
        <w:rPr>
          <w:color w:val="000000"/>
          <w:sz w:val="28"/>
        </w:rPr>
        <w:t>НИОКР;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3) оказывает методическую и консультационную</w:t>
      </w:r>
      <w:r w:rsidRPr="005429A7">
        <w:rPr>
          <w:color w:val="000000"/>
          <w:sz w:val="28"/>
          <w:lang w:val="ru-RU"/>
        </w:rPr>
        <w:t xml:space="preserve"> помощь в проведении НИОКР; маркетинговых исследований, опытной проверки новых образцов машин, оборудования, приборов, изделий, материалов и технологических процессов;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4) обеспечивает высокую эффективность проводимых работ, осуществляет контроль за с</w:t>
      </w:r>
      <w:r w:rsidRPr="005429A7">
        <w:rPr>
          <w:color w:val="000000"/>
          <w:sz w:val="28"/>
          <w:lang w:val="ru-RU"/>
        </w:rPr>
        <w:t>воевременным и качественным выполнением научно-исследовательских работ в соответствии с утвержденными заданиями и программами;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0" w:name="z31"/>
      <w:bookmarkEnd w:id="29"/>
      <w:r w:rsidRPr="0054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5) осуществляет сбор, хранение, систематизацию информации о выполненных и выполняемых НИОКР с соблюдением установленных за</w:t>
      </w:r>
      <w:r w:rsidRPr="005429A7">
        <w:rPr>
          <w:color w:val="000000"/>
          <w:sz w:val="28"/>
          <w:lang w:val="ru-RU"/>
        </w:rPr>
        <w:t>конодательством Республики Казахстан требований о защите прав интеллектуальной собственности, об охране государственной и (или) коммерческой тайн;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6) проводит повышение квалификации работников Лаборатории, а также подготовку и переподготовку кадров.</w:t>
      </w:r>
    </w:p>
    <w:p w:rsidR="001A7934" w:rsidRPr="005429A7" w:rsidRDefault="005429A7">
      <w:pPr>
        <w:spacing w:after="0"/>
        <w:rPr>
          <w:lang w:val="ru-RU"/>
        </w:rPr>
      </w:pPr>
      <w:bookmarkStart w:id="32" w:name="z33"/>
      <w:bookmarkEnd w:id="31"/>
      <w:r w:rsidRPr="005429A7">
        <w:rPr>
          <w:b/>
          <w:color w:val="000000"/>
          <w:lang w:val="ru-RU"/>
        </w:rPr>
        <w:t xml:space="preserve"> 3. Организационная деятельность Лаборатории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9. Лаборатория для выполнения возложенных на нее задач: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1) запрашивает и получает от заявителей (заказчиков) документацию, сведения и материалы, необходимые для проведения НИОКР;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2) по согласов</w:t>
      </w:r>
      <w:r w:rsidRPr="005429A7">
        <w:rPr>
          <w:color w:val="000000"/>
          <w:sz w:val="28"/>
          <w:lang w:val="ru-RU"/>
        </w:rPr>
        <w:t>анию с заявителем (заказчиком) публикует научные и научно-методические труды по результатам проведенных НИОКР;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3) привлекает к выполнению исследований студентов, магистрантов, докторантов и других научных сотрудников;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4) принимает участие в нау</w:t>
      </w:r>
      <w:r w:rsidRPr="005429A7">
        <w:rPr>
          <w:color w:val="000000"/>
          <w:sz w:val="28"/>
          <w:lang w:val="ru-RU"/>
        </w:rPr>
        <w:t>чных исследованиях, финансируемых из средств грантового и программно-целевого финансирования, а также привлекает другие финансовые источники;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 xml:space="preserve">5) организовывает выполнение исследований и разработок на современном научно-техническом и методологическом </w:t>
      </w:r>
      <w:r w:rsidRPr="005429A7">
        <w:rPr>
          <w:color w:val="000000"/>
          <w:sz w:val="28"/>
          <w:lang w:val="ru-RU"/>
        </w:rPr>
        <w:t>уровне;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 xml:space="preserve">6) заключает договора на предоставление в пользование приборов и оборудования с субъектами научной, научно-технической деятельности, в том </w:t>
      </w:r>
      <w:r w:rsidRPr="005429A7">
        <w:rPr>
          <w:color w:val="000000"/>
          <w:sz w:val="28"/>
          <w:lang w:val="ru-RU"/>
        </w:rPr>
        <w:lastRenderedPageBreak/>
        <w:t>числе осуществляющими НИОКР совместно с зарубежными учеными, научными организациями либо с субъектами ч</w:t>
      </w:r>
      <w:r w:rsidRPr="005429A7">
        <w:rPr>
          <w:color w:val="000000"/>
          <w:sz w:val="28"/>
          <w:lang w:val="ru-RU"/>
        </w:rPr>
        <w:t>астного предпринимательства;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7) обеспечивает доступ и безвозмездно предоставляет в пользование приборы и оборудование студентам, магистрантам, молодым ученым и научным работникам научной организации или высшего учебного заведения, в структуре которог</w:t>
      </w:r>
      <w:r w:rsidRPr="005429A7">
        <w:rPr>
          <w:color w:val="000000"/>
          <w:sz w:val="28"/>
          <w:lang w:val="ru-RU"/>
        </w:rPr>
        <w:t>о находится Лаборатория, осуществляющих НИОКР в соответствии с утвержденными учебными, магистерскими, докторскими (</w:t>
      </w:r>
      <w:r>
        <w:rPr>
          <w:color w:val="000000"/>
          <w:sz w:val="28"/>
        </w:rPr>
        <w:t>PhD</w:t>
      </w:r>
      <w:r w:rsidRPr="005429A7">
        <w:rPr>
          <w:color w:val="000000"/>
          <w:sz w:val="28"/>
          <w:lang w:val="ru-RU"/>
        </w:rPr>
        <w:t>) программами;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8) обеспечивает сохранность оборудования, поддержание его в исправном рабочем состоянии, а также его эффективное испо</w:t>
      </w:r>
      <w:r w:rsidRPr="005429A7">
        <w:rPr>
          <w:color w:val="000000"/>
          <w:sz w:val="28"/>
          <w:lang w:val="ru-RU"/>
        </w:rPr>
        <w:t>льзование;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9) соблюдает требования государственных стандартов, нормативных и методических документов, предъявляемых для проведения НИОКР;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10) обеспечивает конфиденциальность проводимых научных исследований и опытно-конструкторских работ;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11) соблюдает права интеллектуальной собственности заявителя (заказчика);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12) соблюдает требования в сфере охраны труда, техники безопасности, а также рекомендации производителей приборов и аналитического и научно-исследовательского оборудования по и</w:t>
      </w:r>
      <w:r w:rsidRPr="005429A7">
        <w:rPr>
          <w:color w:val="000000"/>
          <w:sz w:val="28"/>
          <w:lang w:val="ru-RU"/>
        </w:rPr>
        <w:t>х эксплуатации;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13) предоставляет в уполномоченный орган отчет о деятельности Лаборатории, включая реализацию финансирования, в том числе базового.</w:t>
      </w:r>
    </w:p>
    <w:p w:rsidR="001A7934" w:rsidRPr="005429A7" w:rsidRDefault="005429A7">
      <w:pPr>
        <w:spacing w:after="0"/>
        <w:rPr>
          <w:lang w:val="ru-RU"/>
        </w:rPr>
      </w:pPr>
      <w:bookmarkStart w:id="47" w:name="z48"/>
      <w:bookmarkEnd w:id="46"/>
      <w:r w:rsidRPr="005429A7">
        <w:rPr>
          <w:b/>
          <w:color w:val="000000"/>
          <w:lang w:val="ru-RU"/>
        </w:rPr>
        <w:t xml:space="preserve"> 4. Материально-техническое и организационное</w:t>
      </w:r>
      <w:r w:rsidRPr="005429A7">
        <w:rPr>
          <w:lang w:val="ru-RU"/>
        </w:rPr>
        <w:br/>
      </w:r>
      <w:r w:rsidRPr="005429A7">
        <w:rPr>
          <w:b/>
          <w:color w:val="000000"/>
          <w:lang w:val="ru-RU"/>
        </w:rPr>
        <w:t>обеспечение Лаборатории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10. Материально-техническу</w:t>
      </w:r>
      <w:r w:rsidRPr="005429A7">
        <w:rPr>
          <w:color w:val="000000"/>
          <w:sz w:val="28"/>
          <w:lang w:val="ru-RU"/>
        </w:rPr>
        <w:t>ю базу Лаборатории составляют приборы и оборудование, а также помещения (здание), предоставленные в пользование научной организацией или высшим учебным заведением, в структуре которого она функционирует.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11. Лаборатория обеспечивается специальными по</w:t>
      </w:r>
      <w:r w:rsidRPr="005429A7">
        <w:rPr>
          <w:color w:val="000000"/>
          <w:sz w:val="28"/>
          <w:lang w:val="ru-RU"/>
        </w:rPr>
        <w:t>мещениями (зданием), отвечающими требованиям и стандартам, согласно условиям эксплуатации (технической спецификации) оборудования, необходимыми для размещения приборов и оборудования, включая отдельно расположенное от исследовательского оборудования, помещ</w:t>
      </w:r>
      <w:r w:rsidRPr="005429A7">
        <w:rPr>
          <w:color w:val="000000"/>
          <w:sz w:val="28"/>
          <w:lang w:val="ru-RU"/>
        </w:rPr>
        <w:t>ение для руководителя Лаборатории.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50" w:name="z51"/>
      <w:bookmarkEnd w:id="49"/>
      <w:r w:rsidRPr="005429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12. Штатное расписание Лаборатории формируется в соответствии с нормативами, определяемыми трудовым законодательством. В штатном расписании предусматривается постоянный инженерный и обслуживающий персонал.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>13</w:t>
      </w:r>
      <w:r w:rsidRPr="005429A7">
        <w:rPr>
          <w:color w:val="000000"/>
          <w:sz w:val="28"/>
          <w:lang w:val="ru-RU"/>
        </w:rPr>
        <w:t xml:space="preserve">. Сотрудники Лаборатории организуют и осуществляют НИОКР в соответствии с обязанностями, определяемыми их должностными инструкциями и </w:t>
      </w:r>
      <w:proofErr w:type="gramStart"/>
      <w:r w:rsidRPr="005429A7">
        <w:rPr>
          <w:color w:val="000000"/>
          <w:sz w:val="28"/>
          <w:lang w:val="ru-RU"/>
        </w:rPr>
        <w:t>возложенными на Лабораторию функциями</w:t>
      </w:r>
      <w:proofErr w:type="gramEnd"/>
      <w:r w:rsidRPr="005429A7">
        <w:rPr>
          <w:color w:val="000000"/>
          <w:sz w:val="28"/>
          <w:lang w:val="ru-RU"/>
        </w:rPr>
        <w:t xml:space="preserve"> и задачами.</w:t>
      </w:r>
    </w:p>
    <w:bookmarkEnd w:id="51"/>
    <w:p w:rsidR="001A7934" w:rsidRPr="005429A7" w:rsidRDefault="005429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 </w:t>
      </w:r>
      <w:r w:rsidRPr="005429A7">
        <w:rPr>
          <w:color w:val="000000"/>
          <w:sz w:val="28"/>
          <w:lang w:val="ru-RU"/>
        </w:rPr>
        <w:t>Должностные инструкции утверждаются руководителем Лаборатории и со</w:t>
      </w:r>
      <w:r w:rsidRPr="005429A7">
        <w:rPr>
          <w:color w:val="000000"/>
          <w:sz w:val="28"/>
          <w:lang w:val="ru-RU"/>
        </w:rPr>
        <w:t>гласовываются с руководителем научной организации или высшего учебного заведения, в структуре которого она находится.</w:t>
      </w:r>
    </w:p>
    <w:p w:rsidR="001A7934" w:rsidRPr="005429A7" w:rsidRDefault="005429A7">
      <w:pPr>
        <w:spacing w:after="0"/>
        <w:jc w:val="both"/>
        <w:rPr>
          <w:lang w:val="ru-RU"/>
        </w:rPr>
      </w:pPr>
      <w:bookmarkStart w:id="52" w:name="z53"/>
      <w:r>
        <w:rPr>
          <w:color w:val="000000"/>
          <w:sz w:val="28"/>
        </w:rPr>
        <w:t>      </w:t>
      </w:r>
      <w:r w:rsidRPr="005429A7">
        <w:rPr>
          <w:color w:val="000000"/>
          <w:sz w:val="28"/>
          <w:lang w:val="ru-RU"/>
        </w:rPr>
        <w:t xml:space="preserve">14. Финансирование текущей деятельности Лаборатории, включая содержание помещений (здания), оборудования и материалов, оплату труда </w:t>
      </w:r>
      <w:r w:rsidRPr="005429A7">
        <w:rPr>
          <w:color w:val="000000"/>
          <w:sz w:val="28"/>
          <w:lang w:val="ru-RU"/>
        </w:rPr>
        <w:t xml:space="preserve">административного и обслуживающего персонала, а также информационное сопровождение ее научно-технической деятельности, осуществляется из средств базового финансирования научной организации или высшего учебного заведения, в структуре которого она находится </w:t>
      </w:r>
      <w:r w:rsidRPr="005429A7">
        <w:rPr>
          <w:color w:val="000000"/>
          <w:sz w:val="28"/>
          <w:lang w:val="ru-RU"/>
        </w:rPr>
        <w:t>(в бюджете высшего учебного заведения или научной организации объем финансирования должен быть прописан самостоятельной строкой).</w:t>
      </w:r>
    </w:p>
    <w:bookmarkEnd w:id="52"/>
    <w:p w:rsidR="001A7934" w:rsidRPr="005429A7" w:rsidRDefault="005429A7">
      <w:pPr>
        <w:spacing w:after="0"/>
        <w:rPr>
          <w:lang w:val="ru-RU"/>
        </w:rPr>
      </w:pPr>
      <w:r w:rsidRPr="005429A7">
        <w:rPr>
          <w:lang w:val="ru-RU"/>
        </w:rPr>
        <w:br/>
      </w:r>
      <w:r w:rsidRPr="005429A7">
        <w:rPr>
          <w:lang w:val="ru-RU"/>
        </w:rPr>
        <w:br/>
      </w:r>
    </w:p>
    <w:p w:rsidR="001A7934" w:rsidRPr="005429A7" w:rsidRDefault="005429A7">
      <w:pPr>
        <w:pStyle w:val="disclaimer"/>
        <w:rPr>
          <w:lang w:val="ru-RU"/>
        </w:rPr>
      </w:pPr>
      <w:r w:rsidRPr="005429A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</w:t>
      </w:r>
      <w:r w:rsidRPr="005429A7">
        <w:rPr>
          <w:color w:val="000000"/>
          <w:lang w:val="ru-RU"/>
        </w:rPr>
        <w:t>азахстан</w:t>
      </w:r>
    </w:p>
    <w:sectPr w:rsidR="001A7934" w:rsidRPr="005429A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4"/>
    <w:rsid w:val="001A7934"/>
    <w:rsid w:val="005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4D3B-38E2-4678-85A7-5B57D79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2022-08-12T10:58:00Z</dcterms:created>
  <dcterms:modified xsi:type="dcterms:W3CDTF">2022-08-12T10:58:00Z</dcterms:modified>
</cp:coreProperties>
</file>