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5C" w:rsidRDefault="0046340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5C" w:rsidRPr="0046340A" w:rsidRDefault="0046340A">
      <w:pPr>
        <w:spacing w:after="0"/>
        <w:rPr>
          <w:lang w:val="ru-RU"/>
        </w:rPr>
      </w:pPr>
      <w:bookmarkStart w:id="0" w:name="_GoBack"/>
      <w:r w:rsidRPr="0046340A">
        <w:rPr>
          <w:b/>
          <w:color w:val="000000"/>
          <w:sz w:val="28"/>
          <w:lang w:val="ru-RU"/>
        </w:rPr>
        <w:t>Об утверждении Правил государственной регистрации диссертаций, защищенных на соискание ученой степени доктора философии (</w:t>
      </w:r>
      <w:r>
        <w:rPr>
          <w:b/>
          <w:color w:val="000000"/>
          <w:sz w:val="28"/>
        </w:rPr>
        <w:t>PhD</w:t>
      </w:r>
      <w:r w:rsidRPr="0046340A">
        <w:rPr>
          <w:b/>
          <w:color w:val="000000"/>
          <w:sz w:val="28"/>
          <w:lang w:val="ru-RU"/>
        </w:rPr>
        <w:t>), доктора по профилю</w:t>
      </w:r>
    </w:p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color w:val="000000"/>
          <w:sz w:val="28"/>
          <w:lang w:val="ru-RU"/>
        </w:rPr>
        <w:t>Приказ Министра образования и науки Республики Казахстан от 19 мая 2011 года № 203.</w:t>
      </w:r>
      <w:bookmarkEnd w:id="0"/>
      <w:r w:rsidRPr="0046340A">
        <w:rPr>
          <w:color w:val="000000"/>
          <w:sz w:val="28"/>
          <w:lang w:val="ru-RU"/>
        </w:rPr>
        <w:t xml:space="preserve"> Зарегистрирован в </w:t>
      </w:r>
      <w:r w:rsidRPr="0046340A">
        <w:rPr>
          <w:color w:val="000000"/>
          <w:sz w:val="28"/>
          <w:lang w:val="ru-RU"/>
        </w:rPr>
        <w:t>Министерстве юстиции Республики Казахстан 16 июня 2011 года № 7014</w:t>
      </w:r>
    </w:p>
    <w:p w:rsidR="002F005C" w:rsidRPr="0046340A" w:rsidRDefault="0046340A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В целях реализации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подпункта 16) статьи 4 Закона Республики Казахстан от 18 февраля 2011 года "О науке" </w:t>
      </w:r>
      <w:proofErr w:type="gramStart"/>
      <w:r w:rsidRPr="0046340A">
        <w:rPr>
          <w:b/>
          <w:color w:val="000000"/>
          <w:sz w:val="28"/>
          <w:lang w:val="ru-RU"/>
        </w:rPr>
        <w:t>ПРИКАЗЫВАЮ:</w:t>
      </w:r>
      <w:r w:rsidRPr="0046340A">
        <w:rPr>
          <w:lang w:val="ru-RU"/>
        </w:rPr>
        <w:br/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прилагаемые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защищенных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соискание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философии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доктора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профилю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2. Комитету науки (</w:t>
      </w:r>
      <w:proofErr w:type="spellStart"/>
      <w:r w:rsidRPr="0046340A">
        <w:rPr>
          <w:color w:val="000000"/>
          <w:sz w:val="28"/>
          <w:lang w:val="ru-RU"/>
        </w:rPr>
        <w:t>Касымбеков</w:t>
      </w:r>
      <w:proofErr w:type="spellEnd"/>
      <w:r w:rsidRPr="0046340A">
        <w:rPr>
          <w:color w:val="000000"/>
          <w:sz w:val="28"/>
          <w:lang w:val="ru-RU"/>
        </w:rPr>
        <w:t xml:space="preserve"> Б.А.</w:t>
      </w:r>
      <w:proofErr w:type="gramStart"/>
      <w:r w:rsidRPr="0046340A">
        <w:rPr>
          <w:color w:val="000000"/>
          <w:sz w:val="28"/>
          <w:lang w:val="ru-RU"/>
        </w:rPr>
        <w:t>):</w:t>
      </w:r>
      <w:r w:rsidRPr="0046340A">
        <w:rPr>
          <w:lang w:val="ru-RU"/>
        </w:rPr>
        <w:br/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</w:t>
      </w:r>
      <w:r w:rsidRPr="0046340A">
        <w:rPr>
          <w:color w:val="000000"/>
          <w:sz w:val="28"/>
          <w:lang w:val="ru-RU"/>
        </w:rPr>
        <w:t>спублики Казахстан;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3. Признать утратившим силу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 марта 2007 года № 100 </w:t>
      </w:r>
      <w:r w:rsidRPr="0046340A">
        <w:rPr>
          <w:color w:val="000000"/>
          <w:sz w:val="28"/>
          <w:lang w:val="ru-RU"/>
        </w:rPr>
        <w:t>"Об утверждении Правил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диссертаций" (зарегистрирова</w:t>
      </w:r>
      <w:r w:rsidRPr="0046340A">
        <w:rPr>
          <w:color w:val="000000"/>
          <w:sz w:val="28"/>
          <w:lang w:val="ru-RU"/>
        </w:rPr>
        <w:t>н в Реестре государственной регистрации нормативных правовых актов 28 марта 2007 года № 4593, Собрание актов центральных исполнительных и иных центральных государственных органов Республики Казахстан, март, 2007 г.).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4. Контроль за исполнением настоя</w:t>
      </w:r>
      <w:r w:rsidRPr="0046340A">
        <w:rPr>
          <w:color w:val="000000"/>
          <w:sz w:val="28"/>
          <w:lang w:val="ru-RU"/>
        </w:rPr>
        <w:t xml:space="preserve">щего приказа возложить на вице-министра </w:t>
      </w:r>
      <w:proofErr w:type="spellStart"/>
      <w:r w:rsidRPr="0046340A">
        <w:rPr>
          <w:color w:val="000000"/>
          <w:sz w:val="28"/>
          <w:lang w:val="ru-RU"/>
        </w:rPr>
        <w:t>Орунханова</w:t>
      </w:r>
      <w:proofErr w:type="spellEnd"/>
      <w:r w:rsidRPr="0046340A">
        <w:rPr>
          <w:color w:val="000000"/>
          <w:sz w:val="28"/>
          <w:lang w:val="ru-RU"/>
        </w:rPr>
        <w:t xml:space="preserve"> М.К.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2F005C" w:rsidRPr="0046340A" w:rsidRDefault="0046340A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46340A">
        <w:rPr>
          <w:i/>
          <w:color w:val="000000"/>
          <w:sz w:val="28"/>
          <w:lang w:val="ru-RU"/>
        </w:rPr>
        <w:t xml:space="preserve"> Министр</w:t>
      </w:r>
      <w:r>
        <w:rPr>
          <w:i/>
          <w:color w:val="000000"/>
          <w:sz w:val="28"/>
        </w:rPr>
        <w:t>                                   </w:t>
      </w:r>
      <w:r w:rsidRPr="0046340A">
        <w:rPr>
          <w:i/>
          <w:color w:val="000000"/>
          <w:sz w:val="28"/>
          <w:lang w:val="ru-RU"/>
        </w:rPr>
        <w:t xml:space="preserve"> Б. </w:t>
      </w:r>
      <w:proofErr w:type="spellStart"/>
      <w:r w:rsidRPr="0046340A">
        <w:rPr>
          <w:i/>
          <w:color w:val="000000"/>
          <w:sz w:val="28"/>
          <w:lang w:val="ru-RU"/>
        </w:rPr>
        <w:t>Жумагулов</w:t>
      </w:r>
      <w:proofErr w:type="spellEnd"/>
    </w:p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color w:val="000000"/>
          <w:sz w:val="28"/>
          <w:lang w:val="ru-RU"/>
        </w:rPr>
        <w:t>Утвер</w:t>
      </w:r>
      <w:r w:rsidRPr="0046340A">
        <w:rPr>
          <w:color w:val="000000"/>
          <w:sz w:val="28"/>
          <w:lang w:val="ru-RU"/>
        </w:rPr>
        <w:t>ждено</w:t>
      </w:r>
      <w:r>
        <w:rPr>
          <w:color w:val="000000"/>
          <w:sz w:val="28"/>
        </w:rPr>
        <w:t>       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приказом Министра образования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и науки Республики </w:t>
      </w:r>
      <w:proofErr w:type="gramStart"/>
      <w:r w:rsidRPr="0046340A">
        <w:rPr>
          <w:color w:val="000000"/>
          <w:sz w:val="28"/>
          <w:lang w:val="ru-RU"/>
        </w:rPr>
        <w:t xml:space="preserve">Казахстан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от</w:t>
      </w:r>
      <w:proofErr w:type="gramEnd"/>
      <w:r w:rsidRPr="0046340A">
        <w:rPr>
          <w:color w:val="000000"/>
          <w:sz w:val="28"/>
          <w:lang w:val="ru-RU"/>
        </w:rPr>
        <w:t xml:space="preserve"> 19 мая 2011 года № 203 </w:t>
      </w:r>
    </w:p>
    <w:p w:rsidR="002F005C" w:rsidRPr="0046340A" w:rsidRDefault="0046340A">
      <w:pPr>
        <w:spacing w:after="0"/>
        <w:rPr>
          <w:lang w:val="ru-RU"/>
        </w:rPr>
      </w:pPr>
      <w:bookmarkStart w:id="2" w:name="z9"/>
      <w:r w:rsidRPr="0046340A">
        <w:rPr>
          <w:b/>
          <w:color w:val="000000"/>
          <w:lang w:val="ru-RU"/>
        </w:rPr>
        <w:lastRenderedPageBreak/>
        <w:t xml:space="preserve">   Правила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государственной регистрации диссертаций, защищенных на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соискание ученой степени доктора философии (</w:t>
      </w:r>
      <w:r>
        <w:rPr>
          <w:b/>
          <w:color w:val="000000"/>
        </w:rPr>
        <w:t>PhD</w:t>
      </w:r>
      <w:r w:rsidRPr="0046340A">
        <w:rPr>
          <w:b/>
          <w:color w:val="000000"/>
          <w:lang w:val="ru-RU"/>
        </w:rPr>
        <w:t>), доктора по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профилю</w:t>
      </w:r>
    </w:p>
    <w:p w:rsidR="002F005C" w:rsidRPr="0046340A" w:rsidRDefault="0046340A">
      <w:pPr>
        <w:spacing w:after="0"/>
        <w:rPr>
          <w:lang w:val="ru-RU"/>
        </w:rPr>
      </w:pPr>
      <w:bookmarkStart w:id="3" w:name="z10"/>
      <w:bookmarkEnd w:id="2"/>
      <w:r w:rsidRPr="0046340A">
        <w:rPr>
          <w:b/>
          <w:color w:val="000000"/>
          <w:lang w:val="ru-RU"/>
        </w:rPr>
        <w:t xml:space="preserve">   1. Общие поло</w:t>
      </w:r>
      <w:r w:rsidRPr="0046340A">
        <w:rPr>
          <w:b/>
          <w:color w:val="000000"/>
          <w:lang w:val="ru-RU"/>
        </w:rPr>
        <w:t>жения</w:t>
      </w:r>
    </w:p>
    <w:p w:rsidR="002F005C" w:rsidRDefault="0046340A">
      <w:pPr>
        <w:spacing w:after="0"/>
        <w:jc w:val="both"/>
      </w:pPr>
      <w:bookmarkStart w:id="4" w:name="z11"/>
      <w:bookmarkEnd w:id="3"/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1. Правила государственной регистрации диссертаций, защищенных на соискание ученой степени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профилю, разработаны в соответствии с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>Законом Республики Казахстан от 18 февраля 2011 года "О науке", и определяют по</w:t>
      </w:r>
      <w:r w:rsidRPr="0046340A">
        <w:rPr>
          <w:color w:val="000000"/>
          <w:sz w:val="28"/>
          <w:lang w:val="ru-RU"/>
        </w:rPr>
        <w:t>рядок организации и осуществления государственной регистрации в Республике Казахстан диссертаций, защищенных на соискание ученой степени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2. Государственная регистрация осуществляется Акционерным обществом </w:t>
      </w:r>
      <w:r w:rsidRPr="0046340A">
        <w:rPr>
          <w:color w:val="000000"/>
          <w:sz w:val="28"/>
          <w:lang w:val="ru-RU"/>
        </w:rPr>
        <w:t>"Национальный центр научно-технической информации" (далее - АО "НЦНТИ").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приказа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16.09.2011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</w:t>
      </w:r>
      <w:r>
        <w:rPr>
          <w:color w:val="FF0000"/>
          <w:sz w:val="28"/>
        </w:rPr>
        <w:t>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3. На основании государственной регистрации в Республике Казахстан диссертаций, защищенных на соискание ученой степени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 xml:space="preserve">), доктора по профилю, АО «НЦНТИ» формирует государственные фонды информационных материалов о </w:t>
      </w:r>
      <w:r w:rsidRPr="0046340A">
        <w:rPr>
          <w:color w:val="000000"/>
          <w:sz w:val="28"/>
          <w:lang w:val="ru-RU"/>
        </w:rPr>
        <w:t>диссертациях, защищенных на соискание ученой степени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профилю, и обеспечивает доступ физических и юридических лиц к информационным материалам.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приказа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</w:t>
      </w:r>
      <w:r>
        <w:rPr>
          <w:color w:val="FF0000"/>
          <w:sz w:val="28"/>
        </w:rPr>
        <w:t xml:space="preserve">.09.2011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2F005C" w:rsidRPr="0046340A" w:rsidRDefault="0046340A">
      <w:pPr>
        <w:spacing w:after="0"/>
        <w:rPr>
          <w:lang w:val="ru-RU"/>
        </w:rPr>
      </w:pPr>
      <w:bookmarkStart w:id="5" w:name="z14"/>
      <w:bookmarkEnd w:id="4"/>
      <w:r>
        <w:rPr>
          <w:b/>
          <w:color w:val="000000"/>
        </w:rPr>
        <w:t xml:space="preserve">   </w:t>
      </w:r>
      <w:r w:rsidRPr="0046340A">
        <w:rPr>
          <w:b/>
          <w:color w:val="000000"/>
          <w:lang w:val="ru-RU"/>
        </w:rPr>
        <w:t>2. Государственная регистрация защищенных диссертаций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на соискание ученой степени доктора философии (</w:t>
      </w:r>
      <w:r>
        <w:rPr>
          <w:b/>
          <w:color w:val="000000"/>
        </w:rPr>
        <w:t>PhD</w:t>
      </w:r>
      <w:proofErr w:type="gramStart"/>
      <w:r w:rsidRPr="0046340A">
        <w:rPr>
          <w:b/>
          <w:color w:val="000000"/>
          <w:lang w:val="ru-RU"/>
        </w:rPr>
        <w:t>),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доктора</w:t>
      </w:r>
      <w:proofErr w:type="gramEnd"/>
      <w:r w:rsidRPr="0046340A">
        <w:rPr>
          <w:b/>
          <w:color w:val="000000"/>
          <w:lang w:val="ru-RU"/>
        </w:rPr>
        <w:t xml:space="preserve"> по профилю</w:t>
      </w:r>
    </w:p>
    <w:p w:rsidR="002F005C" w:rsidRDefault="0046340A">
      <w:pPr>
        <w:spacing w:after="0"/>
        <w:jc w:val="both"/>
      </w:pPr>
      <w:bookmarkStart w:id="6" w:name="z15"/>
      <w:bookmarkEnd w:id="5"/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4</w:t>
      </w:r>
      <w:r w:rsidRPr="0046340A">
        <w:rPr>
          <w:color w:val="000000"/>
          <w:sz w:val="28"/>
          <w:lang w:val="ru-RU"/>
        </w:rPr>
        <w:t>. Диссертационный совет в течение семи календарных дней после защиты диссертации на соискание ученой степени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 направляет в АО «НЦНТИ» для государственной регистрации следующие документы: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сопроводительное пис</w:t>
      </w:r>
      <w:r w:rsidRPr="0046340A">
        <w:rPr>
          <w:color w:val="000000"/>
          <w:sz w:val="28"/>
          <w:lang w:val="ru-RU"/>
        </w:rPr>
        <w:t>ьмо на бланке организации, при которой функционирует совет, подписанное председателем или ученым секретарем диссертационного совета;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два экземпляра Учетной карточки диссертации на государственном и русском языках по форме согласно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Прав</w:t>
      </w:r>
      <w:r>
        <w:rPr>
          <w:color w:val="000000"/>
          <w:sz w:val="28"/>
        </w:rPr>
        <w:t>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защищенных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соискание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философии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доктора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профилю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В Учетной карточке диссертации применяются сокращения отраслей науки, ученых степеней и званий в соответствии с Перечнем</w:t>
      </w:r>
      <w:r w:rsidRPr="0046340A">
        <w:rPr>
          <w:color w:val="000000"/>
          <w:sz w:val="28"/>
          <w:lang w:val="ru-RU"/>
        </w:rPr>
        <w:t xml:space="preserve"> отраслей науки, ученых степеней и званий и их сокращений, согласно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 xml:space="preserve">   </w:t>
      </w:r>
      <w:proofErr w:type="spellStart"/>
      <w:r>
        <w:rPr>
          <w:color w:val="000000"/>
          <w:sz w:val="28"/>
        </w:rPr>
        <w:t>один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экземпляр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несброшюрованном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электронном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носителях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</w:t>
      </w:r>
      <w:r>
        <w:rPr>
          <w:color w:val="FF0000"/>
          <w:sz w:val="28"/>
        </w:rPr>
        <w:t>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16.09.2011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5. «АО «НЦНТИ», получив вышеназванные документы, присваивает диссертациям на соискание ученой с</w:t>
      </w:r>
      <w:r w:rsidRPr="0046340A">
        <w:rPr>
          <w:color w:val="000000"/>
          <w:sz w:val="28"/>
          <w:lang w:val="ru-RU"/>
        </w:rPr>
        <w:t>тепени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 номер государственной регистрации и в течение семи календарных дней направляет в диссертационный совет извещение, подтверждающее государственную регистрацию.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Документы, представленные диссертационным</w:t>
      </w:r>
      <w:r w:rsidRPr="0046340A">
        <w:rPr>
          <w:color w:val="000000"/>
          <w:sz w:val="28"/>
          <w:lang w:val="ru-RU"/>
        </w:rPr>
        <w:t xml:space="preserve"> советом в АО «НЦНТИ», не подлежат возврату.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приказа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16.09.2011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6. Упол</w:t>
      </w:r>
      <w:r w:rsidRPr="0046340A">
        <w:rPr>
          <w:color w:val="000000"/>
          <w:sz w:val="28"/>
          <w:lang w:val="ru-RU"/>
        </w:rPr>
        <w:t>номоченный орган по контролю в сфере образования и науки ежемесячно предоставляет в АО «НЦНТИ» сведения о лицах, которым присуждена ученая степень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 доктора по профилю.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приказа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16.09.2011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2F005C" w:rsidRPr="0046340A" w:rsidRDefault="0046340A">
      <w:pPr>
        <w:spacing w:after="0"/>
        <w:jc w:val="both"/>
        <w:rPr>
          <w:lang w:val="ru-RU"/>
        </w:rPr>
      </w:pPr>
      <w:bookmarkStart w:id="7" w:name="z18"/>
      <w:bookmarkEnd w:id="6"/>
      <w:r>
        <w:rPr>
          <w:color w:val="000000"/>
          <w:sz w:val="28"/>
        </w:rPr>
        <w:t xml:space="preserve">  </w:t>
      </w:r>
      <w:r w:rsidRPr="0046340A">
        <w:rPr>
          <w:color w:val="000000"/>
          <w:sz w:val="28"/>
          <w:lang w:val="ru-RU"/>
        </w:rPr>
        <w:t>Приложение 1</w:t>
      </w:r>
      <w:r>
        <w:rPr>
          <w:color w:val="000000"/>
          <w:sz w:val="28"/>
        </w:rPr>
        <w:t>      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к Правилам государственной</w:t>
      </w:r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регистрации защищенных</w:t>
      </w:r>
      <w:r>
        <w:rPr>
          <w:color w:val="000000"/>
          <w:sz w:val="28"/>
        </w:rPr>
        <w:t> 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диссертаций на соискание ученой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степени</w:t>
      </w:r>
      <w:r w:rsidRPr="0046340A">
        <w:rPr>
          <w:color w:val="000000"/>
          <w:sz w:val="28"/>
          <w:lang w:val="ru-RU"/>
        </w:rPr>
        <w:t xml:space="preserve">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),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доктора по профилю</w:t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</w:p>
    <w:bookmarkEnd w:id="7"/>
    <w:p w:rsidR="002F005C" w:rsidRDefault="0046340A">
      <w:pPr>
        <w:spacing w:after="0"/>
        <w:jc w:val="both"/>
      </w:pPr>
      <w:r>
        <w:rPr>
          <w:color w:val="FF0000"/>
          <w:sz w:val="28"/>
        </w:rPr>
        <w:t>    </w:t>
      </w:r>
      <w:r w:rsidRPr="0046340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приказа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16.09.2011 № 394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b/>
          <w:color w:val="000000"/>
          <w:sz w:val="28"/>
          <w:lang w:val="ru-RU"/>
        </w:rPr>
        <w:t>Фо</w:t>
      </w:r>
      <w:r w:rsidRPr="0046340A">
        <w:rPr>
          <w:b/>
          <w:color w:val="000000"/>
          <w:sz w:val="28"/>
          <w:lang w:val="ru-RU"/>
        </w:rPr>
        <w:t>рма</w:t>
      </w:r>
      <w:r>
        <w:rPr>
          <w:color w:val="000000"/>
          <w:sz w:val="28"/>
        </w:rPr>
        <w:t>      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</w:p>
    <w:p w:rsidR="002F005C" w:rsidRPr="0046340A" w:rsidRDefault="0046340A">
      <w:pPr>
        <w:spacing w:after="0"/>
        <w:jc w:val="both"/>
        <w:rPr>
          <w:lang w:val="ru-RU"/>
        </w:rPr>
      </w:pPr>
      <w:bookmarkStart w:id="8" w:name="z19"/>
      <w:r>
        <w:rPr>
          <w:color w:val="000000"/>
          <w:sz w:val="28"/>
        </w:rPr>
        <w:lastRenderedPageBreak/>
        <w:t>             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6340A">
        <w:rPr>
          <w:b/>
          <w:color w:val="000000"/>
          <w:sz w:val="28"/>
          <w:lang w:val="ru-RU"/>
        </w:rPr>
        <w:t>Учетная карточка диссертации</w:t>
      </w:r>
    </w:p>
    <w:bookmarkEnd w:id="8"/>
    <w:p w:rsidR="002F005C" w:rsidRDefault="0046340A">
      <w:pPr>
        <w:spacing w:after="0"/>
        <w:jc w:val="both"/>
      </w:pPr>
      <w:r w:rsidRPr="0046340A">
        <w:rPr>
          <w:b/>
          <w:color w:val="000000"/>
          <w:sz w:val="28"/>
          <w:lang w:val="ru-RU"/>
        </w:rPr>
        <w:t>5013 УЧЕТНАЯ КАРТОЧКА</w:t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ДИССЕРТАЦИИ</w:t>
      </w:r>
      <w:r>
        <w:rPr>
          <w:color w:val="000000"/>
          <w:sz w:val="28"/>
        </w:rPr>
        <w:t>        </w:t>
      </w:r>
      <w:r w:rsidRPr="0046340A">
        <w:rPr>
          <w:color w:val="000000"/>
          <w:sz w:val="28"/>
          <w:lang w:val="ru-RU"/>
        </w:rPr>
        <w:t xml:space="preserve"> Куда: 050096, Алматы,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06 Доктор философии (</w:t>
      </w:r>
      <w:proofErr w:type="gramStart"/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</w:t>
      </w:r>
      <w:proofErr w:type="gramEnd"/>
      <w:r w:rsidRPr="0046340A">
        <w:rPr>
          <w:color w:val="000000"/>
          <w:sz w:val="28"/>
          <w:lang w:val="ru-RU"/>
        </w:rPr>
        <w:t>07 Доктор по профилю</w:t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ул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Богенбай</w:t>
      </w:r>
      <w:proofErr w:type="spellEnd"/>
      <w:r>
        <w:br/>
      </w:r>
      <w:r>
        <w:rPr>
          <w:color w:val="000000"/>
          <w:sz w:val="28"/>
        </w:rPr>
        <w:t xml:space="preserve">                                                      </w:t>
      </w:r>
      <w:proofErr w:type="spellStart"/>
      <w:r>
        <w:rPr>
          <w:color w:val="000000"/>
          <w:sz w:val="28"/>
        </w:rPr>
        <w:t>бат</w:t>
      </w:r>
      <w:r>
        <w:rPr>
          <w:color w:val="000000"/>
          <w:sz w:val="28"/>
        </w:rPr>
        <w:t>ыра</w:t>
      </w:r>
      <w:proofErr w:type="spellEnd"/>
      <w:r>
        <w:rPr>
          <w:color w:val="000000"/>
          <w:sz w:val="28"/>
        </w:rPr>
        <w:t>, 221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4"/>
        <w:gridCol w:w="3367"/>
        <w:gridCol w:w="2991"/>
      </w:tblGrid>
      <w:tr w:rsidR="002F005C">
        <w:trPr>
          <w:trHeight w:val="30"/>
          <w:tblCellSpacing w:w="0" w:type="auto"/>
        </w:trPr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5418 </w:t>
            </w:r>
            <w:proofErr w:type="spellStart"/>
            <w:r>
              <w:rPr>
                <w:color w:val="000000"/>
                <w:sz w:val="20"/>
              </w:rPr>
              <w:t>Исходящий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5436 </w:t>
            </w: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834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4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</w:tbl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b/>
          <w:color w:val="000000"/>
          <w:sz w:val="28"/>
          <w:lang w:val="ru-RU"/>
        </w:rPr>
        <w:t>6147 Фамилия имя и отчество докторанта / год рождения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5"/>
        <w:gridCol w:w="622"/>
        <w:gridCol w:w="921"/>
        <w:gridCol w:w="612"/>
        <w:gridCol w:w="333"/>
        <w:gridCol w:w="869"/>
        <w:gridCol w:w="360"/>
        <w:gridCol w:w="574"/>
        <w:gridCol w:w="1498"/>
        <w:gridCol w:w="313"/>
        <w:gridCol w:w="1459"/>
        <w:gridCol w:w="128"/>
        <w:gridCol w:w="78"/>
      </w:tblGrid>
      <w:tr w:rsidR="002F005C" w:rsidRPr="0046340A">
        <w:trPr>
          <w:gridAfter w:val="1"/>
          <w:wAfter w:w="92" w:type="dxa"/>
          <w:trHeight w:val="30"/>
          <w:tblCellSpacing w:w="0" w:type="auto"/>
        </w:trPr>
        <w:tc>
          <w:tcPr>
            <w:tcW w:w="13773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Pr="0046340A" w:rsidRDefault="0046340A">
            <w:pPr>
              <w:spacing w:after="0"/>
              <w:jc w:val="both"/>
              <w:rPr>
                <w:lang w:val="ru-RU"/>
              </w:rPr>
            </w:pPr>
            <w:r w:rsidRPr="0046340A">
              <w:rPr>
                <w:lang w:val="ru-RU"/>
              </w:rP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7434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защиты</w:t>
            </w:r>
            <w:proofErr w:type="spellEnd"/>
          </w:p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6444 </w:t>
            </w:r>
            <w:proofErr w:type="spellStart"/>
            <w:r>
              <w:rPr>
                <w:color w:val="000000"/>
                <w:sz w:val="20"/>
              </w:rPr>
              <w:t>Шифр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докторантуры</w:t>
            </w:r>
            <w:proofErr w:type="spellEnd"/>
          </w:p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7425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докторантуры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5715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</w:p>
        </w:tc>
      </w:tr>
      <w:tr w:rsidR="002F005C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38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98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05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15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2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Научные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консультанты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Рецензенты</w:t>
            </w:r>
            <w:proofErr w:type="spellEnd"/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Шифр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Сокращенное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gridAfter w:val="2"/>
          <w:wAfter w:w="274" w:type="dxa"/>
          <w:trHeight w:val="30"/>
          <w:tblCellSpacing w:w="0" w:type="auto"/>
        </w:trPr>
        <w:tc>
          <w:tcPr>
            <w:tcW w:w="3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15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2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</w:tbl>
    <w:p w:rsidR="002F005C" w:rsidRPr="0046340A" w:rsidRDefault="004634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</w:t>
      </w:r>
      <w:r w:rsidRPr="0046340A">
        <w:rPr>
          <w:color w:val="000000"/>
          <w:sz w:val="28"/>
          <w:lang w:val="ru-RU"/>
        </w:rPr>
        <w:t xml:space="preserve"> _____</w:t>
      </w:r>
      <w:r>
        <w:rPr>
          <w:color w:val="000000"/>
          <w:sz w:val="28"/>
        </w:rPr>
        <w:t>                  </w:t>
      </w:r>
      <w:r w:rsidRPr="0046340A">
        <w:rPr>
          <w:color w:val="000000"/>
          <w:sz w:val="28"/>
          <w:lang w:val="ru-RU"/>
        </w:rPr>
        <w:t xml:space="preserve"> _____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5742</w:t>
      </w:r>
      <w:r>
        <w:rPr>
          <w:color w:val="000000"/>
          <w:sz w:val="28"/>
        </w:rPr>
        <w:t>       </w:t>
      </w:r>
      <w:r w:rsidRPr="0046340A">
        <w:rPr>
          <w:color w:val="000000"/>
          <w:sz w:val="28"/>
          <w:lang w:val="ru-RU"/>
        </w:rPr>
        <w:t xml:space="preserve"> |_____|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5472 Патентов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|_____|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5481 Публикаций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Количество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              </w:t>
      </w:r>
      <w:r w:rsidRPr="0046340A">
        <w:rPr>
          <w:color w:val="000000"/>
          <w:sz w:val="28"/>
          <w:lang w:val="ru-RU"/>
        </w:rPr>
        <w:t xml:space="preserve"> 7344 Внедрение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страниц</w:t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|</w:t>
      </w:r>
      <w:r w:rsidRPr="0046340A">
        <w:rPr>
          <w:lang w:val="ru-RU"/>
        </w:rPr>
        <w:br/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>______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|______|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5112 Условия </w:t>
      </w:r>
      <w:r w:rsidRPr="0046340A">
        <w:rPr>
          <w:color w:val="000000"/>
          <w:sz w:val="28"/>
          <w:lang w:val="ru-RU"/>
        </w:rPr>
        <w:t>распространения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</w:t>
      </w:r>
      <w:r w:rsidRPr="0046340A">
        <w:rPr>
          <w:color w:val="000000"/>
          <w:sz w:val="28"/>
          <w:lang w:val="ru-RU"/>
        </w:rPr>
        <w:t xml:space="preserve"> 55 Безвозмездно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   </w:t>
      </w:r>
      <w:r w:rsidRPr="0046340A">
        <w:rPr>
          <w:color w:val="000000"/>
          <w:sz w:val="28"/>
          <w:lang w:val="ru-RU"/>
        </w:rPr>
        <w:t xml:space="preserve"> _____</w:t>
      </w:r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_____________________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5751 </w:t>
      </w:r>
      <w:proofErr w:type="spellStart"/>
      <w:r w:rsidRPr="0046340A">
        <w:rPr>
          <w:color w:val="000000"/>
          <w:sz w:val="28"/>
          <w:lang w:val="ru-RU"/>
        </w:rPr>
        <w:t>Прило</w:t>
      </w:r>
      <w:proofErr w:type="spellEnd"/>
      <w:r w:rsidRPr="0046340A">
        <w:rPr>
          <w:color w:val="000000"/>
          <w:sz w:val="28"/>
          <w:lang w:val="ru-RU"/>
        </w:rPr>
        <w:t>- |_____|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5787 </w:t>
      </w:r>
      <w:proofErr w:type="spellStart"/>
      <w:r w:rsidRPr="0046340A">
        <w:rPr>
          <w:color w:val="000000"/>
          <w:sz w:val="28"/>
          <w:lang w:val="ru-RU"/>
        </w:rPr>
        <w:t>Использо</w:t>
      </w:r>
      <w:proofErr w:type="spellEnd"/>
      <w:r w:rsidRPr="0046340A">
        <w:rPr>
          <w:color w:val="000000"/>
          <w:sz w:val="28"/>
          <w:lang w:val="ru-RU"/>
        </w:rPr>
        <w:t>- |_____|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35 внедрено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64 С </w:t>
      </w:r>
      <w:proofErr w:type="spellStart"/>
      <w:r w:rsidRPr="0046340A">
        <w:rPr>
          <w:color w:val="000000"/>
          <w:sz w:val="28"/>
          <w:lang w:val="ru-RU"/>
        </w:rPr>
        <w:t>возме</w:t>
      </w:r>
      <w:proofErr w:type="spellEnd"/>
      <w:r w:rsidRPr="0046340A">
        <w:rPr>
          <w:color w:val="000000"/>
          <w:sz w:val="28"/>
          <w:lang w:val="ru-RU"/>
        </w:rPr>
        <w:t>-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 w:rsidRPr="0046340A">
        <w:rPr>
          <w:color w:val="000000"/>
          <w:sz w:val="28"/>
          <w:lang w:val="ru-RU"/>
        </w:rPr>
        <w:t>жений</w:t>
      </w:r>
      <w:proofErr w:type="spellEnd"/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 w:rsidRPr="0046340A">
        <w:rPr>
          <w:color w:val="000000"/>
          <w:sz w:val="28"/>
          <w:lang w:val="ru-RU"/>
        </w:rPr>
        <w:t>вано</w:t>
      </w:r>
      <w:proofErr w:type="spellEnd"/>
      <w:r>
        <w:rPr>
          <w:color w:val="000000"/>
          <w:sz w:val="28"/>
        </w:rPr>
        <w:t>              </w:t>
      </w:r>
      <w:r w:rsidRPr="0046340A">
        <w:rPr>
          <w:color w:val="000000"/>
          <w:sz w:val="28"/>
          <w:lang w:val="ru-RU"/>
        </w:rPr>
        <w:t xml:space="preserve"> 53 не вне-</w:t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 w:rsidRPr="0046340A">
        <w:rPr>
          <w:color w:val="000000"/>
          <w:sz w:val="28"/>
          <w:lang w:val="ru-RU"/>
        </w:rPr>
        <w:t>щением</w:t>
      </w:r>
      <w:proofErr w:type="spellEnd"/>
      <w:r w:rsidRPr="0046340A">
        <w:rPr>
          <w:lang w:val="ru-RU"/>
        </w:rPr>
        <w:br/>
      </w:r>
      <w:r>
        <w:rPr>
          <w:color w:val="000000"/>
          <w:sz w:val="28"/>
        </w:rPr>
        <w:lastRenderedPageBreak/>
        <w:t>           </w:t>
      </w:r>
      <w:r w:rsidRPr="0046340A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 w:rsidRPr="0046340A">
        <w:rPr>
          <w:color w:val="000000"/>
          <w:sz w:val="28"/>
          <w:lang w:val="ru-RU"/>
        </w:rPr>
        <w:t>источни</w:t>
      </w:r>
      <w:proofErr w:type="spellEnd"/>
      <w:r w:rsidRPr="0046340A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            </w:t>
      </w:r>
      <w:r w:rsidRPr="0046340A">
        <w:rPr>
          <w:color w:val="000000"/>
          <w:sz w:val="28"/>
          <w:lang w:val="ru-RU"/>
        </w:rPr>
        <w:t xml:space="preserve"> </w:t>
      </w:r>
      <w:proofErr w:type="spellStart"/>
      <w:r w:rsidRPr="0046340A">
        <w:rPr>
          <w:color w:val="000000"/>
          <w:sz w:val="28"/>
          <w:lang w:val="ru-RU"/>
        </w:rPr>
        <w:t>дрено</w:t>
      </w:r>
      <w:proofErr w:type="spellEnd"/>
      <w:r>
        <w:rPr>
          <w:color w:val="000000"/>
          <w:sz w:val="28"/>
        </w:rPr>
        <w:t>       </w:t>
      </w:r>
      <w:r w:rsidRPr="0046340A">
        <w:rPr>
          <w:color w:val="000000"/>
          <w:sz w:val="28"/>
          <w:lang w:val="ru-RU"/>
        </w:rPr>
        <w:t xml:space="preserve"> затрат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6340A">
        <w:rPr>
          <w:color w:val="000000"/>
          <w:sz w:val="28"/>
          <w:lang w:val="ru-RU"/>
        </w:rPr>
        <w:t xml:space="preserve"> ков</w:t>
      </w:r>
    </w:p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color w:val="000000"/>
          <w:sz w:val="28"/>
          <w:lang w:val="ru-RU"/>
        </w:rPr>
        <w:t>4417 № государственной</w:t>
      </w:r>
      <w:r>
        <w:rPr>
          <w:color w:val="000000"/>
          <w:sz w:val="28"/>
        </w:rPr>
        <w:t>                    </w:t>
      </w:r>
      <w:r w:rsidRPr="0046340A">
        <w:rPr>
          <w:color w:val="000000"/>
          <w:sz w:val="28"/>
          <w:lang w:val="ru-RU"/>
        </w:rPr>
        <w:t xml:space="preserve"> 7020 Шифр программы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регистрации работы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____________________</w:t>
      </w:r>
      <w:r>
        <w:rPr>
          <w:color w:val="000000"/>
          <w:sz w:val="28"/>
        </w:rPr>
        <w:t>                    </w:t>
      </w:r>
      <w:r w:rsidRPr="0046340A">
        <w:rPr>
          <w:color w:val="000000"/>
          <w:sz w:val="28"/>
          <w:lang w:val="ru-RU"/>
        </w:rPr>
        <w:t xml:space="preserve"> ________________________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>|____________________|</w:t>
      </w:r>
      <w:r>
        <w:rPr>
          <w:color w:val="000000"/>
          <w:sz w:val="28"/>
        </w:rPr>
        <w:t>                  </w:t>
      </w:r>
      <w:r w:rsidRPr="0046340A">
        <w:rPr>
          <w:color w:val="000000"/>
          <w:sz w:val="28"/>
          <w:lang w:val="ru-RU"/>
        </w:rPr>
        <w:t xml:space="preserve"> |_</w:t>
      </w:r>
      <w:r w:rsidRPr="0046340A">
        <w:rPr>
          <w:color w:val="000000"/>
          <w:sz w:val="28"/>
          <w:lang w:val="ru-RU"/>
        </w:rPr>
        <w:t>_______________________|</w:t>
      </w:r>
    </w:p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b/>
          <w:color w:val="000000"/>
          <w:sz w:val="28"/>
          <w:lang w:val="ru-RU"/>
        </w:rPr>
        <w:t>2088 Сведения об организации, в которой докторант проходил</w:t>
      </w:r>
      <w:r w:rsidRPr="0046340A">
        <w:rPr>
          <w:lang w:val="ru-RU"/>
        </w:rPr>
        <w:br/>
      </w:r>
      <w:r w:rsidRPr="0046340A">
        <w:rPr>
          <w:b/>
          <w:color w:val="000000"/>
          <w:sz w:val="28"/>
          <w:lang w:val="ru-RU"/>
        </w:rPr>
        <w:t>обучение и где выполнена диссертация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12"/>
        <w:gridCol w:w="1893"/>
        <w:gridCol w:w="375"/>
        <w:gridCol w:w="20"/>
        <w:gridCol w:w="578"/>
        <w:gridCol w:w="956"/>
        <w:gridCol w:w="1981"/>
        <w:gridCol w:w="1794"/>
        <w:gridCol w:w="52"/>
        <w:gridCol w:w="87"/>
        <w:gridCol w:w="14"/>
      </w:tblGrid>
      <w:tr w:rsidR="002F005C">
        <w:trPr>
          <w:gridAfter w:val="2"/>
          <w:wAfter w:w="16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2484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ОКПО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2781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2810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2988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 e-mail</w:t>
            </w:r>
          </w:p>
        </w:tc>
      </w:tr>
      <w:tr w:rsidR="002F005C">
        <w:trPr>
          <w:gridAfter w:val="2"/>
          <w:wAfter w:w="16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55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36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72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24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89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3"/>
          <w:wAfter w:w="240" w:type="dxa"/>
          <w:trHeight w:val="30"/>
          <w:tblCellSpacing w:w="0" w:type="auto"/>
        </w:trPr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2385 </w:t>
            </w:r>
            <w:proofErr w:type="spellStart"/>
            <w:r>
              <w:rPr>
                <w:color w:val="000000"/>
                <w:sz w:val="20"/>
              </w:rPr>
              <w:t>Сокращенное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1350 </w:t>
            </w:r>
            <w:proofErr w:type="spellStart"/>
            <w:r>
              <w:rPr>
                <w:color w:val="000000"/>
                <w:sz w:val="20"/>
              </w:rPr>
              <w:t>Сокращенное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ведомства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F005C">
        <w:trPr>
          <w:gridAfter w:val="3"/>
          <w:wAfter w:w="240" w:type="dxa"/>
          <w:trHeight w:val="30"/>
          <w:tblCellSpacing w:w="0" w:type="auto"/>
        </w:trPr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2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574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1"/>
          <w:wAfter w:w="20" w:type="dxa"/>
          <w:trHeight w:val="30"/>
          <w:tblCellSpacing w:w="0" w:type="auto"/>
        </w:trPr>
        <w:tc>
          <w:tcPr>
            <w:tcW w:w="60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2187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793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9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73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trHeight w:val="30"/>
          <w:tblCellSpacing w:w="0" w:type="auto"/>
        </w:trPr>
        <w:tc>
          <w:tcPr>
            <w:tcW w:w="6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2682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797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325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7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</w:tbl>
    <w:p w:rsidR="002F005C" w:rsidRPr="0046340A" w:rsidRDefault="0046340A">
      <w:pPr>
        <w:spacing w:after="0"/>
        <w:jc w:val="both"/>
        <w:rPr>
          <w:lang w:val="ru-RU"/>
        </w:rPr>
      </w:pPr>
      <w:r w:rsidRPr="0046340A">
        <w:rPr>
          <w:b/>
          <w:color w:val="000000"/>
          <w:sz w:val="28"/>
          <w:lang w:val="ru-RU"/>
        </w:rPr>
        <w:t>2034 Сведения об организации, в диссертационном совете которой</w:t>
      </w:r>
      <w:r w:rsidRPr="0046340A">
        <w:rPr>
          <w:lang w:val="ru-RU"/>
        </w:rPr>
        <w:br/>
      </w:r>
      <w:r w:rsidRPr="0046340A">
        <w:rPr>
          <w:b/>
          <w:color w:val="000000"/>
          <w:sz w:val="28"/>
          <w:lang w:val="ru-RU"/>
        </w:rPr>
        <w:t>проходила защита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8"/>
        <w:gridCol w:w="1919"/>
        <w:gridCol w:w="980"/>
        <w:gridCol w:w="973"/>
        <w:gridCol w:w="1979"/>
        <w:gridCol w:w="1846"/>
        <w:gridCol w:w="27"/>
      </w:tblGrid>
      <w:tr w:rsidR="002F005C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2430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ОКПО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2736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2811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2935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 e-mail</w:t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8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62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96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22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4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16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2331 </w:t>
            </w:r>
            <w:proofErr w:type="spellStart"/>
            <w:r>
              <w:rPr>
                <w:color w:val="000000"/>
                <w:sz w:val="20"/>
              </w:rPr>
              <w:t>Сокращенное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1332 </w:t>
            </w:r>
            <w:proofErr w:type="spellStart"/>
            <w:r>
              <w:rPr>
                <w:color w:val="000000"/>
                <w:sz w:val="20"/>
              </w:rPr>
              <w:t>Сокращенное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ведомства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80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2304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2637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7407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диссертационном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совете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7461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</w:p>
        </w:tc>
      </w:tr>
      <w:tr w:rsidR="002F005C">
        <w:trPr>
          <w:gridAfter w:val="1"/>
          <w:wAfter w:w="39" w:type="dxa"/>
          <w:trHeight w:val="30"/>
          <w:tblCellSpacing w:w="0" w:type="auto"/>
        </w:trPr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2F005C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005C" w:rsidRDefault="00463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2F005C" w:rsidRDefault="002F005C"/>
        </w:tc>
      </w:tr>
    </w:tbl>
    <w:p w:rsidR="002F005C" w:rsidRDefault="0046340A">
      <w:pPr>
        <w:spacing w:after="0"/>
        <w:jc w:val="both"/>
      </w:pPr>
      <w:r>
        <w:rPr>
          <w:color w:val="000000"/>
          <w:sz w:val="28"/>
        </w:rPr>
        <w:t xml:space="preserve">9045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2F005C">
        <w:trPr>
          <w:trHeight w:val="30"/>
          <w:tblCellSpacing w:w="0" w:type="auto"/>
        </w:trPr>
        <w:tc>
          <w:tcPr>
            <w:tcW w:w="1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</w:tbl>
    <w:p w:rsidR="002F005C" w:rsidRDefault="0046340A">
      <w:pPr>
        <w:spacing w:after="0"/>
        <w:jc w:val="both"/>
      </w:pPr>
      <w:r>
        <w:rPr>
          <w:color w:val="000000"/>
          <w:sz w:val="28"/>
        </w:rPr>
        <w:t xml:space="preserve">9117 </w:t>
      </w:r>
      <w:proofErr w:type="spellStart"/>
      <w:r>
        <w:rPr>
          <w:color w:val="000000"/>
          <w:sz w:val="28"/>
        </w:rPr>
        <w:t>Реферат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2F005C">
        <w:trPr>
          <w:trHeight w:val="30"/>
          <w:tblCellSpacing w:w="0" w:type="auto"/>
        </w:trPr>
        <w:tc>
          <w:tcPr>
            <w:tcW w:w="1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 w:rsidRPr="0046340A">
              <w:rPr>
                <w:color w:val="000000"/>
                <w:sz w:val="20"/>
                <w:lang w:val="ru-RU"/>
              </w:rPr>
              <w:t>(Объект исследования и цель работы. Методы исследования.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lastRenderedPageBreak/>
              <w:t>Теоретические и практические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 xml:space="preserve">результаты.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внедрения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</w:tbl>
    <w:p w:rsidR="002F005C" w:rsidRDefault="0046340A">
      <w:pPr>
        <w:spacing w:after="0"/>
        <w:jc w:val="both"/>
      </w:pPr>
      <w:proofErr w:type="gramStart"/>
      <w:r>
        <w:rPr>
          <w:color w:val="000000"/>
          <w:sz w:val="28"/>
        </w:rPr>
        <w:lastRenderedPageBreak/>
        <w:t>6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предлагаемая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реализации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3"/>
        <w:gridCol w:w="3083"/>
        <w:gridCol w:w="3416"/>
      </w:tblGrid>
      <w:tr w:rsidR="002F005C" w:rsidRPr="0046340A">
        <w:trPr>
          <w:trHeight w:val="30"/>
          <w:tblCellSpacing w:w="0" w:type="auto"/>
        </w:trPr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Pr="0046340A" w:rsidRDefault="0046340A">
            <w:pPr>
              <w:spacing w:after="20"/>
              <w:ind w:left="20"/>
              <w:jc w:val="both"/>
              <w:rPr>
                <w:lang w:val="ru-RU"/>
              </w:rPr>
            </w:pPr>
            <w:r w:rsidRPr="0046340A">
              <w:rPr>
                <w:color w:val="000000"/>
                <w:sz w:val="20"/>
                <w:lang w:val="ru-RU"/>
              </w:rPr>
              <w:t>02 Техническая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документация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03 Методическая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документация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04 Программная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документация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05 Технология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06 Методы, способ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07 Модель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Pr="0046340A" w:rsidRDefault="0046340A">
            <w:pPr>
              <w:spacing w:after="20"/>
              <w:ind w:left="20"/>
              <w:jc w:val="both"/>
              <w:rPr>
                <w:lang w:val="ru-RU"/>
              </w:rPr>
            </w:pPr>
            <w:r w:rsidRPr="0046340A">
              <w:rPr>
                <w:color w:val="000000"/>
                <w:sz w:val="20"/>
                <w:lang w:val="ru-RU"/>
              </w:rPr>
              <w:t>08 Материалы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09 Соединения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10 Препараты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11 Сорта с.-х. культур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12 Породы с.-х.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животных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13 Коллекции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Pr="0046340A" w:rsidRDefault="0046340A">
            <w:pPr>
              <w:spacing w:after="20"/>
              <w:ind w:left="20"/>
              <w:jc w:val="both"/>
              <w:rPr>
                <w:lang w:val="ru-RU"/>
              </w:rPr>
            </w:pPr>
            <w:r w:rsidRPr="0046340A">
              <w:rPr>
                <w:color w:val="000000"/>
                <w:sz w:val="20"/>
                <w:lang w:val="ru-RU"/>
              </w:rPr>
              <w:t>14 Базы, банки данных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15 Кар</w:t>
            </w:r>
            <w:r w:rsidRPr="0046340A">
              <w:rPr>
                <w:color w:val="000000"/>
                <w:sz w:val="20"/>
                <w:lang w:val="ru-RU"/>
              </w:rPr>
              <w:t>ты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 xml:space="preserve">16 </w:t>
            </w:r>
            <w:proofErr w:type="gramStart"/>
            <w:r w:rsidRPr="0046340A">
              <w:rPr>
                <w:color w:val="000000"/>
                <w:sz w:val="20"/>
                <w:lang w:val="ru-RU"/>
              </w:rPr>
              <w:t>Стандарты,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нормативы</w:t>
            </w:r>
            <w:proofErr w:type="gramEnd"/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45 Образец техники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46 Автоматизированная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система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72 Серийная продукция</w:t>
            </w:r>
            <w:r w:rsidRPr="0046340A">
              <w:rPr>
                <w:lang w:val="ru-RU"/>
              </w:rPr>
              <w:br/>
            </w:r>
            <w:r w:rsidRPr="0046340A">
              <w:rPr>
                <w:color w:val="000000"/>
                <w:sz w:val="20"/>
                <w:lang w:val="ru-RU"/>
              </w:rPr>
              <w:t>73 Другая (укажите)</w:t>
            </w:r>
          </w:p>
        </w:tc>
      </w:tr>
    </w:tbl>
    <w:p w:rsidR="002F005C" w:rsidRDefault="0046340A">
      <w:pPr>
        <w:spacing w:after="0"/>
        <w:jc w:val="both"/>
      </w:pPr>
      <w:r>
        <w:rPr>
          <w:color w:val="000000"/>
          <w:sz w:val="28"/>
        </w:rPr>
        <w:t>            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</w:t>
      </w:r>
      <w:r>
        <w:br/>
      </w:r>
      <w:r>
        <w:rPr>
          <w:color w:val="000000"/>
          <w:sz w:val="28"/>
        </w:rPr>
        <w:t xml:space="preserve">5634 </w:t>
      </w:r>
      <w:proofErr w:type="spellStart"/>
      <w:r>
        <w:rPr>
          <w:color w:val="000000"/>
          <w:sz w:val="28"/>
        </w:rPr>
        <w:t>Индексы</w:t>
      </w:r>
      <w:proofErr w:type="spellEnd"/>
      <w:r>
        <w:rPr>
          <w:color w:val="000000"/>
          <w:sz w:val="28"/>
        </w:rPr>
        <w:t xml:space="preserve"> УДК|                                                |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2"/>
        <w:gridCol w:w="2179"/>
        <w:gridCol w:w="2114"/>
        <w:gridCol w:w="1405"/>
        <w:gridCol w:w="1792"/>
      </w:tblGrid>
      <w:tr w:rsidR="002F005C">
        <w:trPr>
          <w:trHeight w:val="3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3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печати</w:t>
            </w:r>
            <w:proofErr w:type="spellEnd"/>
          </w:p>
        </w:tc>
      </w:tr>
      <w:tr w:rsidR="002F005C">
        <w:trPr>
          <w:trHeight w:val="3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диссертационного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</w:p>
        </w:tc>
        <w:tc>
          <w:tcPr>
            <w:tcW w:w="3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</w:tbl>
    <w:p w:rsidR="002F005C" w:rsidRDefault="0046340A">
      <w:pPr>
        <w:spacing w:after="0"/>
        <w:jc w:val="both"/>
      </w:pPr>
      <w:r>
        <w:rPr>
          <w:color w:val="000000"/>
          <w:sz w:val="28"/>
        </w:rPr>
        <w:t xml:space="preserve">5616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тематических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рубрик</w:t>
      </w:r>
      <w:proofErr w:type="spellEnd"/>
      <w:r>
        <w:rPr>
          <w:color w:val="000000"/>
          <w:sz w:val="28"/>
        </w:rPr>
        <w:t xml:space="preserve"> (МРНТИ)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3"/>
        <w:gridCol w:w="919"/>
        <w:gridCol w:w="361"/>
        <w:gridCol w:w="1313"/>
        <w:gridCol w:w="318"/>
        <w:gridCol w:w="1749"/>
        <w:gridCol w:w="369"/>
        <w:gridCol w:w="1342"/>
        <w:gridCol w:w="67"/>
        <w:gridCol w:w="319"/>
        <w:gridCol w:w="1635"/>
        <w:gridCol w:w="388"/>
        <w:gridCol w:w="9"/>
      </w:tblGrid>
      <w:tr w:rsidR="002F005C">
        <w:trPr>
          <w:gridAfter w:val="1"/>
          <w:wAfter w:w="9" w:type="dxa"/>
          <w:trHeight w:val="30"/>
          <w:tblCellSpacing w:w="0" w:type="auto"/>
        </w:trPr>
        <w:tc>
          <w:tcPr>
            <w:tcW w:w="24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917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Ключевые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слова</w:t>
            </w:r>
            <w:proofErr w:type="spellEnd"/>
          </w:p>
        </w:tc>
        <w:tc>
          <w:tcPr>
            <w:tcW w:w="343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7435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  <w:tr w:rsidR="002F005C">
        <w:trPr>
          <w:trHeight w:val="30"/>
          <w:tblCellSpacing w:w="0" w:type="auto"/>
        </w:trPr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0"/>
              <w:jc w:val="both"/>
            </w:pPr>
            <w:r>
              <w:br/>
            </w:r>
          </w:p>
        </w:tc>
      </w:tr>
    </w:tbl>
    <w:p w:rsidR="002F005C" w:rsidRPr="0046340A" w:rsidRDefault="0046340A">
      <w:pPr>
        <w:spacing w:after="0"/>
        <w:rPr>
          <w:lang w:val="ru-RU"/>
        </w:rPr>
      </w:pPr>
      <w:bookmarkStart w:id="9" w:name="z22"/>
      <w:r w:rsidRPr="0046340A">
        <w:rPr>
          <w:b/>
          <w:color w:val="000000"/>
          <w:lang w:val="ru-RU"/>
        </w:rPr>
        <w:t xml:space="preserve">   </w:t>
      </w:r>
      <w:r w:rsidRPr="0046340A">
        <w:rPr>
          <w:b/>
          <w:color w:val="000000"/>
          <w:lang w:val="ru-RU"/>
        </w:rPr>
        <w:t>Порядок заполнения учетной карточки диссертации, защищенной на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соискание ученой степени доктора философии (</w:t>
      </w:r>
      <w:r>
        <w:rPr>
          <w:b/>
          <w:color w:val="000000"/>
        </w:rPr>
        <w:t>PhD</w:t>
      </w:r>
      <w:r w:rsidRPr="0046340A">
        <w:rPr>
          <w:b/>
          <w:color w:val="000000"/>
          <w:lang w:val="ru-RU"/>
        </w:rPr>
        <w:t>), доктора по</w:t>
      </w:r>
      <w:r w:rsidRPr="0046340A">
        <w:rPr>
          <w:lang w:val="ru-RU"/>
        </w:rPr>
        <w:br/>
      </w:r>
      <w:r w:rsidRPr="0046340A">
        <w:rPr>
          <w:b/>
          <w:color w:val="000000"/>
          <w:lang w:val="ru-RU"/>
        </w:rPr>
        <w:t>профилю</w:t>
      </w:r>
    </w:p>
    <w:bookmarkEnd w:id="9"/>
    <w:p w:rsidR="002F005C" w:rsidRPr="0046340A" w:rsidRDefault="004634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Учетная карточка диссертации представляет собой машиноориентированный информационный документ для государственной реги</w:t>
      </w:r>
      <w:r w:rsidRPr="0046340A">
        <w:rPr>
          <w:color w:val="000000"/>
          <w:sz w:val="28"/>
          <w:lang w:val="ru-RU"/>
        </w:rPr>
        <w:t>страции диссертаций.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Учетная карточка диссертации выполняется с помощью печатающих компьютерных устройств на обеих сторонах листа плотной белой бумаги формата А 4 с обязательным сохранением размеров и расположения полей образца бланка.</w:t>
      </w:r>
      <w:r w:rsidRPr="0046340A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6340A">
        <w:rPr>
          <w:color w:val="000000"/>
          <w:sz w:val="28"/>
          <w:lang w:val="ru-RU"/>
        </w:rPr>
        <w:t xml:space="preserve"> Учетная </w:t>
      </w:r>
      <w:r w:rsidRPr="0046340A">
        <w:rPr>
          <w:color w:val="000000"/>
          <w:sz w:val="28"/>
          <w:lang w:val="ru-RU"/>
        </w:rPr>
        <w:t>карточка диссертации заполняется докторантом и утверждается председателем диссертационного совета, в которой проходила защита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Учетная карточка диссертации разбита на блоки, которым присвоены цифровые обозначения. В каждом блоке выделены </w:t>
      </w:r>
      <w:r w:rsidRPr="0046340A">
        <w:rPr>
          <w:color w:val="000000"/>
          <w:sz w:val="28"/>
          <w:lang w:val="ru-RU"/>
        </w:rPr>
        <w:t xml:space="preserve">реквизитные зоны, в которых размещены код реквизита, а также поля для записи значения реквизита. Код поля значения реквизита (в дальнейшем код поля) обводится, текст впечатывается в поле реквизита. Шрифт должен быть четким, контрастным, размер шрифта - не </w:t>
      </w:r>
      <w:r w:rsidRPr="0046340A">
        <w:rPr>
          <w:color w:val="000000"/>
          <w:sz w:val="28"/>
          <w:lang w:val="ru-RU"/>
        </w:rPr>
        <w:t>менее 12. Текст реферата печатается через один межстрочный интервал.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Заполнение всех полей Учетной карточки диссертации обязательно.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В Учетную карточку диссертации при ее заполнении вносятся следующие данные.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5013 - Учетная карточка диссе</w:t>
      </w:r>
      <w:r w:rsidRPr="0046340A">
        <w:rPr>
          <w:color w:val="000000"/>
          <w:sz w:val="28"/>
          <w:lang w:val="ru-RU"/>
        </w:rPr>
        <w:t>ртации - в поле реквизита обводится соответствующий код: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06 - при оформлении учетной карточки диссертации на присуждение ученой степени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доктора философии (</w:t>
      </w:r>
      <w:r>
        <w:rPr>
          <w:color w:val="000000"/>
          <w:sz w:val="28"/>
        </w:rPr>
        <w:t>PhD</w:t>
      </w:r>
      <w:r w:rsidRPr="0046340A">
        <w:rPr>
          <w:color w:val="000000"/>
          <w:sz w:val="28"/>
          <w:lang w:val="ru-RU"/>
        </w:rPr>
        <w:t>);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07 - при оформлении учетной карточки диссертации на присуждение ученой степен</w:t>
      </w:r>
      <w:r w:rsidRPr="0046340A">
        <w:rPr>
          <w:color w:val="000000"/>
          <w:sz w:val="28"/>
          <w:lang w:val="ru-RU"/>
        </w:rPr>
        <w:t>и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доктора по профилю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5418 - </w:t>
      </w:r>
      <w:proofErr w:type="spellStart"/>
      <w:r>
        <w:rPr>
          <w:color w:val="000000"/>
          <w:sz w:val="28"/>
        </w:rPr>
        <w:t>Исходящий</w:t>
      </w:r>
      <w:proofErr w:type="spellEnd"/>
      <w:r>
        <w:rPr>
          <w:color w:val="000000"/>
          <w:sz w:val="28"/>
        </w:rPr>
        <w:t xml:space="preserve"> №,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указываются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исходящий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письма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зарегистрированного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диссертационным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отправки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в АО «НЦНТИ»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r w:rsidRPr="0046340A">
        <w:rPr>
          <w:color w:val="000000"/>
          <w:sz w:val="28"/>
          <w:lang w:val="ru-RU"/>
        </w:rPr>
        <w:t>5436 - Инвентарный № - заполняется АО «</w:t>
      </w:r>
      <w:proofErr w:type="gramStart"/>
      <w:r w:rsidRPr="0046340A">
        <w:rPr>
          <w:color w:val="000000"/>
          <w:sz w:val="28"/>
          <w:lang w:val="ru-RU"/>
        </w:rPr>
        <w:t>НЦНТИ»</w:t>
      </w:r>
      <w:r w:rsidRPr="0046340A">
        <w:rPr>
          <w:lang w:val="ru-RU"/>
        </w:rPr>
        <w:br/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8 поле реквизита указывается инвентарный номер диссертационных документов, принятых в фонд.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6147 - Фамилия, имя, отчество и год рождения докторанта - указывается фамилия, имя и отчество </w:t>
      </w:r>
      <w:r w:rsidRPr="0046340A">
        <w:rPr>
          <w:color w:val="000000"/>
          <w:sz w:val="28"/>
          <w:lang w:val="ru-RU"/>
        </w:rPr>
        <w:t xml:space="preserve">докторанта в приведенной последовательности. Фамилию следует отделять от имени и отчества вертикальной чертой. Год рождения проставляется в следующей последовательности: год, месяц, число. </w:t>
      </w:r>
      <w:proofErr w:type="gramStart"/>
      <w:r w:rsidRPr="0046340A">
        <w:rPr>
          <w:color w:val="000000"/>
          <w:sz w:val="28"/>
          <w:lang w:val="ru-RU"/>
        </w:rPr>
        <w:t>Например</w:t>
      </w:r>
      <w:proofErr w:type="gramEnd"/>
      <w:r w:rsidRPr="0046340A">
        <w:rPr>
          <w:color w:val="000000"/>
          <w:sz w:val="28"/>
          <w:lang w:val="ru-RU"/>
        </w:rPr>
        <w:t>: 82.01.23 (23 января 1982 г.).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7434 - Дата защиты - </w:t>
      </w:r>
      <w:r w:rsidRPr="0046340A">
        <w:rPr>
          <w:color w:val="000000"/>
          <w:sz w:val="28"/>
          <w:lang w:val="ru-RU"/>
        </w:rPr>
        <w:t xml:space="preserve">указывается дата защиты диссертации в диссертационном совете. Дата проставляется в следующей последовательности: год, месяц, число. </w:t>
      </w:r>
      <w:proofErr w:type="gramStart"/>
      <w:r w:rsidRPr="0046340A">
        <w:rPr>
          <w:color w:val="000000"/>
          <w:sz w:val="28"/>
          <w:lang w:val="ru-RU"/>
        </w:rPr>
        <w:t>Например</w:t>
      </w:r>
      <w:proofErr w:type="gramEnd"/>
      <w:r w:rsidRPr="0046340A">
        <w:rPr>
          <w:color w:val="000000"/>
          <w:sz w:val="28"/>
          <w:lang w:val="ru-RU"/>
        </w:rPr>
        <w:t>: 99.03.13 (13 марта 1999 г.).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6444 - шифр специальности докторантуры - указывается шифр </w:t>
      </w:r>
      <w:r w:rsidRPr="0046340A">
        <w:rPr>
          <w:color w:val="000000"/>
          <w:sz w:val="28"/>
          <w:lang w:val="ru-RU"/>
        </w:rPr>
        <w:lastRenderedPageBreak/>
        <w:t>специальности в соотв</w:t>
      </w:r>
      <w:r w:rsidRPr="0046340A">
        <w:rPr>
          <w:color w:val="000000"/>
          <w:sz w:val="28"/>
          <w:lang w:val="ru-RU"/>
        </w:rPr>
        <w:t>етствии с Классификатором специальностей высшего и послевузовского образования Республики Казахстан, действующим на момент защиты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7425 - наименование специальности докторантуры - указывается наименование специальности в соответствии с Кл</w:t>
      </w:r>
      <w:r w:rsidRPr="0046340A">
        <w:rPr>
          <w:color w:val="000000"/>
          <w:sz w:val="28"/>
          <w:lang w:val="ru-RU"/>
        </w:rPr>
        <w:t>ассификатором специальностей высшего и послевузовского образования Республики Казахстан, действующим на момент защиты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5715 - Язык диссертации - указывается язык, на котором выполнена представляемая диссертация.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Научные консультанты</w:t>
      </w:r>
      <w:r w:rsidRPr="0046340A">
        <w:rPr>
          <w:color w:val="000000"/>
          <w:sz w:val="28"/>
          <w:lang w:val="ru-RU"/>
        </w:rPr>
        <w:t xml:space="preserve"> - в полях реквизитов указываются сведения о научных консультантах и организации, в которых они </w:t>
      </w:r>
      <w:proofErr w:type="gramStart"/>
      <w:r w:rsidRPr="0046340A">
        <w:rPr>
          <w:color w:val="000000"/>
          <w:sz w:val="28"/>
          <w:lang w:val="ru-RU"/>
        </w:rPr>
        <w:t>работают:</w:t>
      </w:r>
      <w:r w:rsidRPr="0046340A">
        <w:rPr>
          <w:lang w:val="ru-RU"/>
        </w:rPr>
        <w:br/>
      </w:r>
      <w:r>
        <w:rPr>
          <w:color w:val="000000"/>
          <w:sz w:val="28"/>
        </w:rPr>
        <w:t>   </w:t>
      </w:r>
      <w:proofErr w:type="gramEnd"/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6156 - Фамилия, имя, отчество.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6255 - Сокращенные наименования ученой степени и ученого звания.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6453 - Шифр научной специальности</w:t>
      </w:r>
      <w:r w:rsidRPr="0046340A">
        <w:rPr>
          <w:lang w:val="ru-RU"/>
        </w:rPr>
        <w:br/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6340A">
        <w:rPr>
          <w:color w:val="000000"/>
          <w:sz w:val="28"/>
          <w:lang w:val="ru-RU"/>
        </w:rPr>
        <w:t xml:space="preserve"> 2286, 2700, 2808, 2907 - Сокращенное наименование организации, название города, в котором она находится, страна, номер телефона.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2808 - Заполняется в том случае, если организация находится за пределами Республики Казахстан.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Рецензенты - ука</w:t>
      </w:r>
      <w:r w:rsidRPr="0046340A">
        <w:rPr>
          <w:color w:val="000000"/>
          <w:sz w:val="28"/>
          <w:lang w:val="ru-RU"/>
        </w:rPr>
        <w:t>зываются сведения о рецензентах и организациях, в которых они работают. Поля реквизитов 6165, 6264, 6462, 2295, 2664, 2809, 2961 - заполняются аналогично полям реквизитов 6156, 6255, 6453, 2286, 2700, 2808, 2907.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5742 - Общее количество страниц - ука</w:t>
      </w:r>
      <w:r w:rsidRPr="0046340A">
        <w:rPr>
          <w:color w:val="000000"/>
          <w:sz w:val="28"/>
          <w:lang w:val="ru-RU"/>
        </w:rPr>
        <w:t>зывается арабскими цифрами общее количество страниц во всех представляемых томах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5751 - Приложений, 5472 - Патентов, 5787 - Использовано источников, 5481 - Публикаций - указывается арабскими цифрами соответственно общее количество прилож</w:t>
      </w:r>
      <w:r w:rsidRPr="0046340A">
        <w:rPr>
          <w:color w:val="000000"/>
          <w:sz w:val="28"/>
          <w:lang w:val="ru-RU"/>
        </w:rPr>
        <w:t>ений к диссертации; патентов, полученных при выполнении диссертации; источников, использованных при подготовке диссертации; публикаций по теме защищенной диссертации (монографии, учебники, статьи, препринты, обзоры, тезисы, доклады, патенты, депонированные</w:t>
      </w:r>
      <w:r w:rsidRPr="0046340A">
        <w:rPr>
          <w:color w:val="000000"/>
          <w:sz w:val="28"/>
          <w:lang w:val="ru-RU"/>
        </w:rPr>
        <w:t xml:space="preserve"> рукописи).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7344 - Внедрение - обводится один из указанных кодов.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5112 - Условия распространения - обводится один из кодов: код 55 - безвозмездно или код 64 - с возмещением финансовых затрат. Определяется руководством организации, в которой вып</w:t>
      </w:r>
      <w:r w:rsidRPr="0046340A">
        <w:rPr>
          <w:color w:val="000000"/>
          <w:sz w:val="28"/>
          <w:lang w:val="ru-RU"/>
        </w:rPr>
        <w:t>олнялась диссертация.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4417 - № </w:t>
      </w:r>
      <w:proofErr w:type="spellStart"/>
      <w:r w:rsidRPr="0046340A">
        <w:rPr>
          <w:color w:val="000000"/>
          <w:sz w:val="28"/>
          <w:lang w:val="ru-RU"/>
        </w:rPr>
        <w:t>госрегистрации</w:t>
      </w:r>
      <w:proofErr w:type="spellEnd"/>
      <w:r w:rsidRPr="0046340A">
        <w:rPr>
          <w:color w:val="000000"/>
          <w:sz w:val="28"/>
          <w:lang w:val="ru-RU"/>
        </w:rPr>
        <w:t xml:space="preserve"> работ - указываются номера зарегистрированных в АО «НЦНТИ» НИОКР, результаты которых использованы в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7020 - Шифр программы - поле реквизита заполняется, если диссертация </w:t>
      </w:r>
      <w:r w:rsidRPr="0046340A">
        <w:rPr>
          <w:color w:val="000000"/>
          <w:sz w:val="28"/>
          <w:lang w:val="ru-RU"/>
        </w:rPr>
        <w:lastRenderedPageBreak/>
        <w:t>выполнялась в ра</w:t>
      </w:r>
      <w:r w:rsidRPr="0046340A">
        <w:rPr>
          <w:color w:val="000000"/>
          <w:sz w:val="28"/>
          <w:lang w:val="ru-RU"/>
        </w:rPr>
        <w:t>мках работ, проводимых по научным или научно-техническим программам. При этом указывается только шифр программы без конкретизации заданий и этапов.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2088 - Сведения об организации, в которой докторант проходил обучение и где выполнялась диссертация, 2</w:t>
      </w:r>
      <w:r w:rsidRPr="0046340A">
        <w:rPr>
          <w:color w:val="000000"/>
          <w:sz w:val="28"/>
          <w:lang w:val="ru-RU"/>
        </w:rPr>
        <w:t>484, 2781, 2810, 2988, 3087, 2385, 1350, 2187, 2682 - указываются код организации по общему классификатору предприятий и организаций (ОКПО), город, страна, телефон, электронный адрес, сокращенное наименование организации (без указания присвоенных ему имени</w:t>
      </w:r>
      <w:r w:rsidRPr="0046340A">
        <w:rPr>
          <w:color w:val="000000"/>
          <w:sz w:val="28"/>
          <w:lang w:val="ru-RU"/>
        </w:rPr>
        <w:t xml:space="preserve"> и государственных наград), сокращенное наименование министерства (ведомства) по подчиненности, полное наименование организации и ее местонахождение.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2034 - Сведения об организации, в диссертационном совете которой проходила защита - поля реквизитов </w:t>
      </w:r>
      <w:r w:rsidRPr="0046340A">
        <w:rPr>
          <w:color w:val="000000"/>
          <w:sz w:val="28"/>
          <w:lang w:val="ru-RU"/>
        </w:rPr>
        <w:t>2430, 2736, 2811, 2935, 3033, 2331, 1332, 2304, 2637 - заполняются соответственно аналогичным полям реквизитов 2088 - Сведения об организации, в которой докторант проходил обучение и где выполнялась диссертация.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7407 - Сведения о диссертационном сове</w:t>
      </w:r>
      <w:r w:rsidRPr="0046340A">
        <w:rPr>
          <w:color w:val="000000"/>
          <w:sz w:val="28"/>
          <w:lang w:val="ru-RU"/>
        </w:rPr>
        <w:t>те - в поле реквизита 7461 - указывается номер телефона ученого секретаря совета.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9045 - Наименование диссертации - указывается полное наименование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9117 - Реферат - в краткой форме отражается основное содержание результатов диссерт</w:t>
      </w:r>
      <w:r w:rsidRPr="0046340A">
        <w:rPr>
          <w:color w:val="000000"/>
          <w:sz w:val="28"/>
          <w:lang w:val="ru-RU"/>
        </w:rPr>
        <w:t>ации (Объект исследования и цель работы. Методы исследования. Теоретические и практические результаты. Степень и эффективность внедрения. Область применения).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7326 - Продукция, предлагаемая к реализации - обводится один или несколько кодов классифика</w:t>
      </w:r>
      <w:r w:rsidRPr="0046340A">
        <w:rPr>
          <w:color w:val="000000"/>
          <w:sz w:val="28"/>
          <w:lang w:val="ru-RU"/>
        </w:rPr>
        <w:t>тора в соответствии с наличием научно-технической продукции по защищенной диссертации. Например, комплект конструкторской и технологической документации, готовой к тиражированию и использованию для постановки продукции на производство; опытные образцы прод</w:t>
      </w:r>
      <w:r w:rsidRPr="0046340A">
        <w:rPr>
          <w:color w:val="000000"/>
          <w:sz w:val="28"/>
          <w:lang w:val="ru-RU"/>
        </w:rPr>
        <w:t>укции (изделия, материалы, препараты), готовые к работе или применению.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5634 - Индексы универсальной десятичной классификации (УДК) - указываются индексы по таблицам универсальной десятичной классификации.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6174, 6273 - В полях реквизитов указыв</w:t>
      </w:r>
      <w:r w:rsidRPr="0046340A">
        <w:rPr>
          <w:color w:val="000000"/>
          <w:sz w:val="28"/>
          <w:lang w:val="ru-RU"/>
        </w:rPr>
        <w:t>аются сведения о председателе диссертационного совета: фамилия, имя, отчество; ученая степень; ученое звание.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Подпись председателя диссертационного совета заверяется печатью организации, в совете которой проходила защита диссертации.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5616 - Код</w:t>
      </w:r>
      <w:r w:rsidRPr="0046340A">
        <w:rPr>
          <w:color w:val="000000"/>
          <w:sz w:val="28"/>
          <w:lang w:val="ru-RU"/>
        </w:rPr>
        <w:t xml:space="preserve">ы тематических рубрик по межгосударственному рубрикатору </w:t>
      </w:r>
      <w:r w:rsidRPr="0046340A">
        <w:rPr>
          <w:color w:val="000000"/>
          <w:sz w:val="28"/>
          <w:lang w:val="ru-RU"/>
        </w:rPr>
        <w:lastRenderedPageBreak/>
        <w:t>научно-технической информации.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 </w:t>
      </w:r>
      <w:r w:rsidRPr="0046340A">
        <w:rPr>
          <w:color w:val="000000"/>
          <w:sz w:val="28"/>
          <w:lang w:val="ru-RU"/>
        </w:rPr>
        <w:t xml:space="preserve"> 5641 - Ключевые слова, 7435 - Дата - заполняются АО «НЦНТИ»</w:t>
      </w:r>
    </w:p>
    <w:p w:rsidR="002F005C" w:rsidRPr="0046340A" w:rsidRDefault="0046340A">
      <w:pPr>
        <w:spacing w:after="0"/>
        <w:jc w:val="both"/>
        <w:rPr>
          <w:lang w:val="ru-RU"/>
        </w:rPr>
      </w:pPr>
      <w:bookmarkStart w:id="10" w:name="z20"/>
      <w:r w:rsidRPr="0046340A">
        <w:rPr>
          <w:color w:val="000000"/>
          <w:sz w:val="28"/>
          <w:lang w:val="ru-RU"/>
        </w:rPr>
        <w:t xml:space="preserve">  Приложение 2</w:t>
      </w:r>
      <w:r>
        <w:rPr>
          <w:color w:val="000000"/>
          <w:sz w:val="28"/>
        </w:rPr>
        <w:t>             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к Правилам государственной регистрации</w:t>
      </w:r>
      <w:r>
        <w:rPr>
          <w:color w:val="000000"/>
          <w:sz w:val="28"/>
        </w:rPr>
        <w:t>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диссертаций, защищенных на </w:t>
      </w:r>
      <w:r w:rsidRPr="0046340A">
        <w:rPr>
          <w:color w:val="000000"/>
          <w:sz w:val="28"/>
          <w:lang w:val="ru-RU"/>
        </w:rPr>
        <w:t>соискание</w:t>
      </w:r>
      <w:r>
        <w:rPr>
          <w:color w:val="000000"/>
          <w:sz w:val="28"/>
        </w:rPr>
        <w:t>  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ученой степени доктора философии (</w:t>
      </w:r>
      <w:r>
        <w:rPr>
          <w:color w:val="000000"/>
          <w:sz w:val="28"/>
        </w:rPr>
        <w:t>PhD</w:t>
      </w:r>
      <w:proofErr w:type="gramStart"/>
      <w:r w:rsidRPr="0046340A">
        <w:rPr>
          <w:color w:val="000000"/>
          <w:sz w:val="28"/>
          <w:lang w:val="ru-RU"/>
        </w:rPr>
        <w:t>),</w:t>
      </w:r>
      <w:r>
        <w:rPr>
          <w:color w:val="000000"/>
          <w:sz w:val="28"/>
        </w:rPr>
        <w:t> </w:t>
      </w:r>
      <w:r w:rsidRPr="0046340A">
        <w:rPr>
          <w:color w:val="000000"/>
          <w:sz w:val="28"/>
          <w:lang w:val="ru-RU"/>
        </w:rPr>
        <w:t xml:space="preserve"> </w:t>
      </w:r>
      <w:r w:rsidRPr="0046340A">
        <w:rPr>
          <w:lang w:val="ru-RU"/>
        </w:rPr>
        <w:br/>
      </w:r>
      <w:r w:rsidRPr="0046340A">
        <w:rPr>
          <w:color w:val="000000"/>
          <w:sz w:val="28"/>
          <w:lang w:val="ru-RU"/>
        </w:rPr>
        <w:t xml:space="preserve"> </w:t>
      </w:r>
      <w:proofErr w:type="gramEnd"/>
      <w:r w:rsidRPr="0046340A">
        <w:rPr>
          <w:color w:val="000000"/>
          <w:sz w:val="28"/>
          <w:lang w:val="ru-RU"/>
        </w:rPr>
        <w:t>доктора по профилю</w:t>
      </w:r>
      <w:r>
        <w:rPr>
          <w:color w:val="000000"/>
          <w:sz w:val="28"/>
        </w:rPr>
        <w:t>            </w:t>
      </w:r>
      <w:r w:rsidRPr="0046340A">
        <w:rPr>
          <w:color w:val="000000"/>
          <w:sz w:val="28"/>
          <w:lang w:val="ru-RU"/>
        </w:rPr>
        <w:t xml:space="preserve"> </w:t>
      </w:r>
    </w:p>
    <w:p w:rsidR="002F005C" w:rsidRPr="0046340A" w:rsidRDefault="0046340A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>                         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6340A">
        <w:rPr>
          <w:b/>
          <w:color w:val="000000"/>
          <w:sz w:val="28"/>
          <w:lang w:val="ru-RU"/>
        </w:rPr>
        <w:t>Перечень</w:t>
      </w:r>
      <w:r w:rsidRPr="0046340A">
        <w:rPr>
          <w:lang w:val="ru-RU"/>
        </w:rPr>
        <w:br/>
      </w:r>
      <w:r>
        <w:rPr>
          <w:color w:val="000000"/>
          <w:sz w:val="28"/>
        </w:rPr>
        <w:t>    </w:t>
      </w:r>
      <w:r w:rsidRPr="00463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6340A">
        <w:rPr>
          <w:b/>
          <w:color w:val="000000"/>
          <w:sz w:val="28"/>
          <w:lang w:val="ru-RU"/>
        </w:rPr>
        <w:t xml:space="preserve">отраслей науки, ученых степеней и </w:t>
      </w:r>
      <w:proofErr w:type="gramStart"/>
      <w:r w:rsidRPr="0046340A">
        <w:rPr>
          <w:b/>
          <w:color w:val="000000"/>
          <w:sz w:val="28"/>
          <w:lang w:val="ru-RU"/>
        </w:rPr>
        <w:t>званий</w:t>
      </w:r>
      <w:proofErr w:type="gramEnd"/>
      <w:r w:rsidRPr="0046340A">
        <w:rPr>
          <w:b/>
          <w:color w:val="000000"/>
          <w:sz w:val="28"/>
          <w:lang w:val="ru-RU"/>
        </w:rPr>
        <w:t xml:space="preserve"> и их сокращений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3"/>
        <w:gridCol w:w="3193"/>
      </w:tblGrid>
      <w:tr w:rsidR="002F005C">
        <w:trPr>
          <w:trHeight w:val="36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Физико-математические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ф.-</w:t>
            </w:r>
            <w:proofErr w:type="spellStart"/>
            <w:r>
              <w:rPr>
                <w:color w:val="000000"/>
                <w:sz w:val="20"/>
              </w:rPr>
              <w:t>м.н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6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Геолого-минералогические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г.-</w:t>
            </w:r>
            <w:proofErr w:type="spellStart"/>
            <w:r>
              <w:rPr>
                <w:color w:val="000000"/>
                <w:sz w:val="20"/>
              </w:rPr>
              <w:t>м.н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0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Сельскохозяйственные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с.-</w:t>
            </w:r>
            <w:proofErr w:type="spellStart"/>
            <w:r>
              <w:rPr>
                <w:color w:val="000000"/>
                <w:sz w:val="20"/>
              </w:rPr>
              <w:t>х.н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6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0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6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филол.н</w:t>
            </w:r>
            <w:proofErr w:type="spellEnd"/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4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Фармацевтические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Ветеринарные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Искусствоведения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иск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Архитектуры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арх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0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Военные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6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Политические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полит.н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д.</w:t>
            </w:r>
          </w:p>
        </w:tc>
      </w:tr>
      <w:tr w:rsidR="002F005C">
        <w:trPr>
          <w:trHeight w:val="34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PhD</w:t>
            </w:r>
          </w:p>
        </w:tc>
      </w:tr>
      <w:tr w:rsidR="002F005C">
        <w:trPr>
          <w:trHeight w:val="34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4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Академик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ак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1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Член-корреспондент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чл</w:t>
            </w:r>
            <w:proofErr w:type="spellEnd"/>
            <w:r>
              <w:rPr>
                <w:color w:val="000000"/>
                <w:sz w:val="20"/>
              </w:rPr>
              <w:t>.-к.</w:t>
            </w:r>
          </w:p>
        </w:tc>
      </w:tr>
      <w:tr w:rsidR="002F005C">
        <w:trPr>
          <w:trHeight w:val="345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Профессор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проф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Ассоциированный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профессор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доцент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</w:t>
            </w:r>
            <w:proofErr w:type="spellEnd"/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Доцент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доц</w:t>
            </w:r>
            <w:proofErr w:type="spellEnd"/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2F005C">
        <w:trPr>
          <w:trHeight w:val="330"/>
          <w:tblCellSpacing w:w="0" w:type="auto"/>
        </w:trPr>
        <w:tc>
          <w:tcPr>
            <w:tcW w:w="5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5C" w:rsidRDefault="004634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с.н.с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</w:tbl>
    <w:p w:rsidR="002F005C" w:rsidRDefault="0046340A">
      <w:pPr>
        <w:spacing w:after="0"/>
      </w:pPr>
      <w:r>
        <w:br/>
      </w:r>
      <w:r>
        <w:br/>
      </w:r>
    </w:p>
    <w:p w:rsidR="002F005C" w:rsidRPr="0046340A" w:rsidRDefault="0046340A">
      <w:pPr>
        <w:pStyle w:val="disclaimer"/>
        <w:rPr>
          <w:lang w:val="ru-RU"/>
        </w:rPr>
      </w:pPr>
      <w:r w:rsidRPr="0046340A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46340A">
        <w:rPr>
          <w:color w:val="000000"/>
          <w:lang w:val="ru-RU"/>
        </w:rPr>
        <w:t>юстиции Республики Казахстан</w:t>
      </w:r>
    </w:p>
    <w:sectPr w:rsidR="002F005C" w:rsidRPr="0046340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C"/>
    <w:rsid w:val="002F005C"/>
    <w:rsid w:val="004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D5F80-1735-4290-8DCF-E06AE06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2022-08-12T11:00:00Z</dcterms:created>
  <dcterms:modified xsi:type="dcterms:W3CDTF">2022-08-12T11:00:00Z</dcterms:modified>
</cp:coreProperties>
</file>