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line="273" w:lineRule="auto" w:before="88"/>
        <w:ind w:left="120" w:right="114" w:firstLine="0"/>
        <w:jc w:val="left"/>
        <w:rPr>
          <w:b/>
          <w:sz w:val="28"/>
        </w:rPr>
      </w:pPr>
      <w:r>
        <w:rPr>
          <w:b/>
          <w:w w:val="95"/>
          <w:sz w:val="28"/>
        </w:rPr>
        <w:t>Об утверждении правил прохождения донором перед донацией крови и ее компонентов </w:t>
      </w:r>
      <w:r>
        <w:rPr>
          <w:b/>
          <w:sz w:val="28"/>
        </w:rPr>
        <w:t>обязательного медицинского обследования в рамках гарантированного объема бесплатной медицинской помощи</w:t>
      </w:r>
    </w:p>
    <w:p>
      <w:pPr>
        <w:pStyle w:val="BodyText"/>
        <w:spacing w:line="273" w:lineRule="auto" w:before="189"/>
        <w:ind w:right="167"/>
        <w:jc w:val="both"/>
      </w:pPr>
      <w:r>
        <w:rPr/>
        <w:t>Приказ Министра здравоохранения Республики Казахстан от 16 сентября 2020 года № ҚР ДСМ-102/2020. Зарегистрирован в Министерстве юстиции Республики Казахстан</w:t>
      </w:r>
      <w:r>
        <w:rPr>
          <w:spacing w:val="-44"/>
        </w:rPr>
        <w:t> </w:t>
      </w:r>
      <w:r>
        <w:rPr/>
        <w:t>17 сентября 2020 года №</w:t>
      </w:r>
      <w:r>
        <w:rPr>
          <w:spacing w:val="-5"/>
        </w:rPr>
        <w:t> </w:t>
      </w:r>
      <w:r>
        <w:rPr/>
        <w:t>21216.</w:t>
      </w:r>
    </w:p>
    <w:p>
      <w:pPr>
        <w:pStyle w:val="BodyText"/>
        <w:spacing w:line="273" w:lineRule="auto"/>
        <w:ind w:right="250" w:firstLine="511"/>
        <w:jc w:val="both"/>
      </w:pPr>
      <w:r>
        <w:rPr/>
        <w:t>В соответствии с пунктом 1 статьи 207 Кодекса Республики Казахстан от 7 июля 2020 года "О здоровье народа и системе здравоохранения" ПРИКАЗЫВАЮ: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73" w:lineRule="auto" w:before="1" w:after="0"/>
        <w:ind w:left="120" w:right="237" w:firstLine="471"/>
        <w:jc w:val="both"/>
        <w:rPr>
          <w:sz w:val="28"/>
        </w:rPr>
      </w:pPr>
      <w:r>
        <w:rPr>
          <w:sz w:val="28"/>
        </w:rPr>
        <w:t>Утвердить прилагаемые правила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</w:t>
      </w:r>
      <w:r>
        <w:rPr>
          <w:spacing w:val="-4"/>
          <w:sz w:val="28"/>
        </w:rPr>
        <w:t> </w:t>
      </w:r>
      <w:r>
        <w:rPr>
          <w:sz w:val="28"/>
        </w:rPr>
        <w:t>помощи.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</w:tabs>
        <w:spacing w:line="240" w:lineRule="auto" w:before="1" w:after="0"/>
        <w:ind w:left="1125" w:right="0" w:hanging="329"/>
        <w:jc w:val="left"/>
        <w:rPr>
          <w:sz w:val="28"/>
        </w:rPr>
      </w:pPr>
      <w:r>
        <w:rPr>
          <w:sz w:val="28"/>
        </w:rPr>
        <w:t>Признать утратившим</w:t>
      </w:r>
      <w:r>
        <w:rPr>
          <w:spacing w:val="53"/>
          <w:sz w:val="28"/>
        </w:rPr>
        <w:t> </w:t>
      </w:r>
      <w:r>
        <w:rPr>
          <w:spacing w:val="-3"/>
          <w:sz w:val="28"/>
        </w:rPr>
        <w:t>силу</w:t>
      </w:r>
    </w:p>
    <w:p>
      <w:pPr>
        <w:pStyle w:val="BodyText"/>
        <w:ind w:left="79"/>
      </w:pPr>
      <w:r>
        <w:rPr/>
        <w:br w:type="column"/>
      </w:r>
      <w:r>
        <w:rPr/>
        <w:t>приказ</w:t>
      </w:r>
    </w:p>
    <w:p>
      <w:pPr>
        <w:pStyle w:val="BodyText"/>
        <w:ind w:left="75"/>
      </w:pPr>
      <w:r>
        <w:rPr/>
        <w:br w:type="column"/>
      </w:r>
      <w:r>
        <w:rPr/>
        <w:t>Министра здравоохранения Республики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4553" w:space="40"/>
            <w:col w:w="902" w:space="39"/>
            <w:col w:w="5306"/>
          </w:cols>
        </w:sectPr>
      </w:pPr>
    </w:p>
    <w:p>
      <w:pPr>
        <w:pStyle w:val="BodyText"/>
        <w:spacing w:line="273" w:lineRule="auto" w:before="46"/>
        <w:ind w:right="114"/>
      </w:pPr>
      <w:r>
        <w:rPr/>
        <w:t>Казахстан от 10 сентября 2019 года № ҚР ДСМ-125 "Об утверждении Правил медицинского обследования донора перед донацией крови и ее компонентов" ( зарегистрирован в Реестре государственной регистрации нормативных правовых актов под № 19366, опубликован 16 сентября 2019 года в Эталонном контрольном банке нормативных правовых актов Республики Казахстан в электронном виде).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73" w:lineRule="auto" w:before="2" w:after="0"/>
        <w:ind w:left="120" w:right="162" w:firstLine="424"/>
        <w:jc w:val="left"/>
        <w:rPr>
          <w:sz w:val="28"/>
        </w:rPr>
      </w:pPr>
      <w:r>
        <w:rPr>
          <w:sz w:val="28"/>
        </w:rPr>
        <w:t>Департаменту организации медицинской помощи Министерства</w:t>
      </w:r>
      <w:r>
        <w:rPr>
          <w:spacing w:val="-38"/>
          <w:sz w:val="28"/>
        </w:rPr>
        <w:t> </w:t>
      </w:r>
      <w:r>
        <w:rPr>
          <w:sz w:val="28"/>
        </w:rPr>
        <w:t>здравоохранения Республики Казахстан в установленном законодательством Республики Казахстан порядке</w:t>
      </w:r>
      <w:r>
        <w:rPr>
          <w:spacing w:val="-2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73" w:lineRule="auto" w:before="1" w:after="0"/>
        <w:ind w:left="120" w:right="263" w:firstLine="593"/>
        <w:jc w:val="left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 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"/>
        </w:numPr>
        <w:tabs>
          <w:tab w:pos="1537" w:val="left" w:leader="none"/>
        </w:tabs>
        <w:spacing w:line="273" w:lineRule="auto" w:before="1" w:after="0"/>
        <w:ind w:left="120" w:right="330" w:firstLine="1004"/>
        <w:jc w:val="left"/>
        <w:rPr>
          <w:sz w:val="28"/>
        </w:rPr>
      </w:pPr>
      <w:r>
        <w:rPr>
          <w:spacing w:val="4"/>
          <w:sz w:val="28"/>
        </w:rPr>
        <w:t>размещение настоящего приказа </w:t>
      </w:r>
      <w:r>
        <w:rPr>
          <w:spacing w:val="2"/>
          <w:sz w:val="28"/>
        </w:rPr>
        <w:t>на </w:t>
      </w:r>
      <w:r>
        <w:rPr>
          <w:spacing w:val="4"/>
          <w:sz w:val="28"/>
        </w:rPr>
        <w:t>интернет-ресурсе Министерства </w:t>
      </w:r>
      <w:r>
        <w:rPr>
          <w:sz w:val="28"/>
        </w:rPr>
        <w:t>здравоохранения 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"/>
        </w:numPr>
        <w:tabs>
          <w:tab w:pos="897" w:val="left" w:leader="none"/>
        </w:tabs>
        <w:spacing w:line="273" w:lineRule="auto" w:before="1" w:after="0"/>
        <w:ind w:left="120" w:right="164" w:firstLine="465"/>
        <w:jc w:val="both"/>
        <w:rPr>
          <w:sz w:val="28"/>
        </w:rPr>
      </w:pPr>
      <w:r>
        <w:rPr>
          <w:sz w:val="28"/>
        </w:rPr>
        <w:t>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</w:t>
      </w:r>
      <w:r>
        <w:rPr>
          <w:spacing w:val="-6"/>
          <w:sz w:val="28"/>
        </w:rPr>
        <w:t> </w:t>
      </w:r>
      <w:r>
        <w:rPr>
          <w:sz w:val="28"/>
        </w:rPr>
        <w:t>2</w:t>
      </w:r>
    </w:p>
    <w:p>
      <w:pPr>
        <w:pStyle w:val="BodyText"/>
        <w:spacing w:before="2"/>
        <w:jc w:val="both"/>
      </w:pPr>
      <w:r>
        <w:rPr/>
        <w:t>) настоящего пункта.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73" w:lineRule="auto" w:before="45" w:after="0"/>
        <w:ind w:left="120" w:right="272" w:firstLine="646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вице-министра здравоохранения Республики Казахстан Гиният</w:t>
      </w:r>
      <w:r>
        <w:rPr>
          <w:spacing w:val="-7"/>
          <w:sz w:val="28"/>
        </w:rPr>
        <w:t> </w:t>
      </w:r>
      <w:r>
        <w:rPr>
          <w:sz w:val="28"/>
        </w:rPr>
        <w:t>А.</w:t>
      </w: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73" w:lineRule="auto" w:before="1" w:after="0"/>
        <w:ind w:left="120" w:right="251" w:firstLine="498"/>
        <w:jc w:val="both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его первого официального</w:t>
      </w:r>
      <w:r>
        <w:rPr>
          <w:spacing w:val="-7"/>
          <w:sz w:val="28"/>
        </w:rPr>
        <w:t> </w:t>
      </w:r>
      <w:r>
        <w:rPr>
          <w:sz w:val="28"/>
        </w:rPr>
        <w:t>опубликования.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line="276" w:lineRule="auto" w:before="10"/>
        <w:ind w:left="135" w:right="19" w:firstLine="300"/>
        <w:jc w:val="left"/>
        <w:rPr>
          <w:i/>
          <w:sz w:val="20"/>
        </w:rPr>
      </w:pPr>
      <w:r>
        <w:rPr>
          <w:i/>
          <w:sz w:val="20"/>
        </w:rPr>
        <w:t>Министр здравоохранения </w:t>
      </w:r>
      <w:r>
        <w:rPr>
          <w:i/>
          <w:sz w:val="20"/>
        </w:rPr>
        <w:t>Республики Казахстан</w:t>
      </w:r>
    </w:p>
    <w:p>
      <w:pPr>
        <w:spacing w:before="142"/>
        <w:ind w:left="13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10"/>
          <w:sz w:val="20"/>
        </w:rPr>
        <w:t>А.</w:t>
      </w:r>
      <w:r>
        <w:rPr>
          <w:i/>
          <w:spacing w:val="-21"/>
          <w:w w:val="110"/>
          <w:sz w:val="20"/>
        </w:rPr>
        <w:t> </w:t>
      </w:r>
      <w:r>
        <w:rPr>
          <w:i/>
          <w:spacing w:val="-7"/>
          <w:w w:val="110"/>
          <w:sz w:val="20"/>
        </w:rPr>
        <w:t>Цой</w:t>
      </w:r>
    </w:p>
    <w:p>
      <w:pPr>
        <w:pStyle w:val="BodyText"/>
        <w:spacing w:before="0"/>
        <w:ind w:left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before="3"/>
        <w:ind w:left="0"/>
        <w:rPr>
          <w:i/>
          <w:sz w:val="27"/>
        </w:rPr>
      </w:pPr>
    </w:p>
    <w:p>
      <w:pPr>
        <w:spacing w:before="0"/>
        <w:ind w:left="135" w:right="0" w:firstLine="0"/>
        <w:jc w:val="left"/>
        <w:rPr>
          <w:sz w:val="20"/>
        </w:rPr>
      </w:pPr>
      <w:r>
        <w:rPr>
          <w:sz w:val="20"/>
        </w:rPr>
        <w:t>Утвержден приказом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3" w:equalWidth="0">
            <w:col w:w="2758" w:space="3097"/>
            <w:col w:w="732" w:space="56"/>
            <w:col w:w="4197"/>
          </w:cols>
        </w:sectPr>
      </w:pPr>
    </w:p>
    <w:p>
      <w:pPr>
        <w:spacing w:line="273" w:lineRule="auto" w:before="34"/>
        <w:ind w:left="6719" w:right="1957" w:hanging="225"/>
        <w:jc w:val="left"/>
        <w:rPr>
          <w:sz w:val="20"/>
        </w:rPr>
      </w:pPr>
      <w:r>
        <w:rPr>
          <w:sz w:val="20"/>
        </w:rPr>
        <w:t>Министра здравоохранения Республики Казахстан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before="75"/>
        <w:ind w:left="6316" w:right="1800" w:firstLine="0"/>
        <w:jc w:val="center"/>
        <w:rPr>
          <w:sz w:val="20"/>
        </w:rPr>
      </w:pPr>
      <w:r>
        <w:rPr>
          <w:sz w:val="20"/>
        </w:rPr>
        <w:t>от 16 сентября 2020 года</w:t>
      </w:r>
    </w:p>
    <w:p>
      <w:pPr>
        <w:spacing w:before="33"/>
        <w:ind w:left="6316" w:right="1800" w:firstLine="0"/>
        <w:jc w:val="center"/>
        <w:rPr>
          <w:sz w:val="20"/>
        </w:rPr>
      </w:pPr>
      <w:r>
        <w:rPr>
          <w:sz w:val="20"/>
        </w:rPr>
        <w:t>№ ҚР ДСМ-102/2020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spacing w:line="280" w:lineRule="auto"/>
      </w:pPr>
      <w:r>
        <w:rPr/>
        <w:t>Правила прохождения донором перед донацией крови и ее компонентов </w:t>
      </w:r>
      <w:r>
        <w:rPr>
          <w:w w:val="95"/>
        </w:rPr>
        <w:t>обязательного медицинского обследования в рамках гарантированного объема </w:t>
      </w:r>
      <w:r>
        <w:rPr/>
        <w:t>бесплатной медицинской помощи</w:t>
      </w:r>
    </w:p>
    <w:p>
      <w:pPr>
        <w:spacing w:before="257"/>
        <w:ind w:left="120" w:right="0" w:firstLine="0"/>
        <w:jc w:val="both"/>
        <w:rPr>
          <w:b/>
          <w:sz w:val="30"/>
        </w:rPr>
      </w:pPr>
      <w:r>
        <w:rPr>
          <w:b/>
          <w:sz w:val="30"/>
        </w:rPr>
        <w:t>Глава 1. Общие положения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304" w:val="left" w:leader="none"/>
          <w:tab w:pos="2098" w:val="left" w:leader="none"/>
          <w:tab w:pos="2827" w:val="left" w:leader="none"/>
          <w:tab w:pos="4016" w:val="left" w:leader="none"/>
          <w:tab w:pos="4382" w:val="left" w:leader="none"/>
          <w:tab w:pos="4680" w:val="left" w:leader="none"/>
          <w:tab w:pos="5478" w:val="left" w:leader="none"/>
          <w:tab w:pos="5887" w:val="left" w:leader="none"/>
          <w:tab w:pos="6869" w:val="left" w:leader="none"/>
          <w:tab w:pos="7219" w:val="left" w:leader="none"/>
          <w:tab w:pos="7932" w:val="left" w:leader="none"/>
          <w:tab w:pos="8569" w:val="left" w:leader="none"/>
          <w:tab w:pos="9039" w:val="left" w:leader="none"/>
          <w:tab w:pos="10334" w:val="left" w:leader="none"/>
        </w:tabs>
        <w:spacing w:line="273" w:lineRule="auto" w:before="306" w:after="0"/>
        <w:ind w:left="120" w:right="242" w:firstLine="825"/>
        <w:jc w:val="left"/>
        <w:rPr>
          <w:sz w:val="28"/>
        </w:rPr>
      </w:pPr>
      <w:r>
        <w:rPr>
          <w:spacing w:val="3"/>
          <w:sz w:val="28"/>
        </w:rPr>
        <w:t>Настоящие Правила прохождения донором перед донацией крови </w:t>
      </w:r>
      <w:r>
        <w:rPr>
          <w:sz w:val="28"/>
        </w:rPr>
        <w:t>и ее компонентов обязательного медицинского обследования в рамках гарантированного </w:t>
      </w:r>
      <w:r>
        <w:rPr>
          <w:spacing w:val="3"/>
          <w:sz w:val="28"/>
        </w:rPr>
        <w:t>объема</w:t>
        <w:tab/>
      </w:r>
      <w:r>
        <w:rPr>
          <w:spacing w:val="4"/>
          <w:sz w:val="28"/>
        </w:rPr>
        <w:t>бесплатной</w:t>
        <w:tab/>
        <w:t>медицинской</w:t>
        <w:tab/>
        <w:t>помощи</w:t>
        <w:tab/>
      </w:r>
      <w:r>
        <w:rPr>
          <w:spacing w:val="3"/>
          <w:sz w:val="28"/>
        </w:rPr>
        <w:t>(далее</w:t>
        <w:tab/>
      </w:r>
      <w:r>
        <w:rPr>
          <w:sz w:val="28"/>
        </w:rPr>
        <w:t>–</w:t>
        <w:tab/>
      </w:r>
      <w:r>
        <w:rPr>
          <w:spacing w:val="4"/>
          <w:sz w:val="28"/>
        </w:rPr>
        <w:t>Правила)</w:t>
        <w:tab/>
        <w:t>разработаны</w:t>
        <w:tab/>
      </w:r>
      <w:r>
        <w:rPr>
          <w:sz w:val="28"/>
        </w:rPr>
        <w:t>в соответствии с пунктом 1 статьи 207 Кодекса Республики Казахстан от 7 июля 2020 года "О здоровье народа и системе здравоохранения" (далее – Кодекс) и определяют порядок прохождения донором перед донацией крови и ее компонентов обязательного </w:t>
      </w:r>
      <w:r>
        <w:rPr>
          <w:spacing w:val="3"/>
          <w:sz w:val="28"/>
        </w:rPr>
        <w:t>медицинского</w:t>
        <w:tab/>
        <w:t>обследования</w:t>
        <w:tab/>
      </w:r>
      <w:r>
        <w:rPr>
          <w:sz w:val="28"/>
        </w:rPr>
        <w:t>в</w:t>
        <w:tab/>
      </w:r>
      <w:r>
        <w:rPr>
          <w:spacing w:val="3"/>
          <w:sz w:val="28"/>
        </w:rPr>
        <w:t>рамках</w:t>
        <w:tab/>
        <w:t>гарантированного</w:t>
        <w:tab/>
        <w:t>объема</w:t>
        <w:tab/>
        <w:t>бесплатной </w:t>
      </w:r>
      <w:r>
        <w:rPr>
          <w:sz w:val="28"/>
        </w:rPr>
        <w:t>медицинской помощи (далее –</w:t>
      </w:r>
      <w:r>
        <w:rPr>
          <w:spacing w:val="-6"/>
          <w:sz w:val="28"/>
        </w:rPr>
        <w:t> </w:t>
      </w:r>
      <w:r>
        <w:rPr>
          <w:sz w:val="28"/>
        </w:rPr>
        <w:t>ГОБМП).</w:t>
      </w: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73" w:lineRule="auto" w:before="3" w:after="0"/>
        <w:ind w:left="120" w:right="241" w:firstLine="444"/>
        <w:jc w:val="left"/>
        <w:rPr>
          <w:sz w:val="28"/>
        </w:rPr>
      </w:pPr>
      <w:r>
        <w:rPr>
          <w:sz w:val="28"/>
        </w:rPr>
        <w:t>В организациях службы крови осуществляются донации крови и ее компонентов следующих видов: цельной крови, плазмы, клеток крови,</w:t>
      </w:r>
      <w:r>
        <w:rPr>
          <w:spacing w:val="-17"/>
          <w:sz w:val="28"/>
        </w:rPr>
        <w:t> </w:t>
      </w:r>
      <w:r>
        <w:rPr>
          <w:sz w:val="28"/>
        </w:rPr>
        <w:t>смешанные.</w:t>
      </w:r>
    </w:p>
    <w:p>
      <w:pPr>
        <w:pStyle w:val="Heading1"/>
        <w:spacing w:line="280" w:lineRule="auto" w:before="265"/>
      </w:pPr>
      <w:r>
        <w:rPr/>
        <w:t>Глава 2. Порядок прохождения донором перед донацией крови и ее </w:t>
      </w:r>
      <w:r>
        <w:rPr>
          <w:w w:val="95"/>
        </w:rPr>
        <w:t>компонентов обязательного медицинского обследования в рамках ГОБМП</w:t>
      </w:r>
    </w:p>
    <w:p>
      <w:pPr>
        <w:pStyle w:val="ListParagraph"/>
        <w:numPr>
          <w:ilvl w:val="0"/>
          <w:numId w:val="2"/>
        </w:numPr>
        <w:tabs>
          <w:tab w:pos="1285" w:val="left" w:leader="none"/>
        </w:tabs>
        <w:spacing w:line="273" w:lineRule="auto" w:before="247" w:after="0"/>
        <w:ind w:left="120" w:right="301" w:firstLine="810"/>
        <w:jc w:val="both"/>
        <w:rPr>
          <w:sz w:val="28"/>
        </w:rPr>
      </w:pPr>
      <w:r>
        <w:rPr>
          <w:spacing w:val="3"/>
          <w:sz w:val="28"/>
        </w:rPr>
        <w:t>Донор перед донацией крови </w:t>
      </w:r>
      <w:r>
        <w:rPr>
          <w:sz w:val="28"/>
        </w:rPr>
        <w:t>и ее </w:t>
      </w:r>
      <w:r>
        <w:rPr>
          <w:spacing w:val="3"/>
          <w:sz w:val="28"/>
        </w:rPr>
        <w:t>компонентов проходит обязательное </w:t>
      </w:r>
      <w:r>
        <w:rPr>
          <w:sz w:val="28"/>
        </w:rPr>
        <w:t>медицинское обследование в рамках ГОБМП включающее следующие</w:t>
      </w:r>
      <w:r>
        <w:rPr>
          <w:spacing w:val="-19"/>
          <w:sz w:val="28"/>
        </w:rPr>
        <w:t> </w:t>
      </w:r>
      <w:r>
        <w:rPr>
          <w:sz w:val="28"/>
        </w:rPr>
        <w:t>этапы: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прием и учет</w:t>
      </w:r>
      <w:r>
        <w:rPr>
          <w:spacing w:val="-4"/>
          <w:sz w:val="28"/>
        </w:rPr>
        <w:t> </w:t>
      </w:r>
      <w:r>
        <w:rPr>
          <w:sz w:val="28"/>
        </w:rPr>
        <w:t>донора;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медицинское обследование</w:t>
      </w:r>
      <w:r>
        <w:rPr>
          <w:spacing w:val="-3"/>
          <w:sz w:val="28"/>
        </w:rPr>
        <w:t> </w:t>
      </w:r>
      <w:r>
        <w:rPr>
          <w:sz w:val="28"/>
        </w:rPr>
        <w:t>донора.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73" w:lineRule="auto" w:before="45" w:after="0"/>
        <w:ind w:left="120" w:right="241" w:firstLine="666"/>
        <w:jc w:val="both"/>
        <w:rPr>
          <w:sz w:val="28"/>
        </w:rPr>
      </w:pPr>
      <w:r>
        <w:rPr>
          <w:sz w:val="28"/>
        </w:rPr>
        <w:t>Прием, учет, медицинское обследование донора крови и ее компонентов в </w:t>
      </w:r>
      <w:r>
        <w:rPr>
          <w:spacing w:val="2"/>
          <w:sz w:val="28"/>
        </w:rPr>
        <w:t>организациях службы крови осуществляется </w:t>
      </w:r>
      <w:r>
        <w:rPr>
          <w:sz w:val="28"/>
        </w:rPr>
        <w:t>при </w:t>
      </w:r>
      <w:r>
        <w:rPr>
          <w:spacing w:val="2"/>
          <w:sz w:val="28"/>
        </w:rPr>
        <w:t>обращении лица, достигшего </w:t>
      </w:r>
      <w:r>
        <w:rPr>
          <w:sz w:val="28"/>
        </w:rPr>
        <w:t>восемнадцатилетнего возраста и изъявившего добровольное желание осуществить донацию крови и ее компонентов для медицинских целей, в соответствии с пунктом 1 статьи 206</w:t>
      </w:r>
      <w:r>
        <w:rPr>
          <w:spacing w:val="-3"/>
          <w:sz w:val="28"/>
        </w:rPr>
        <w:t> </w:t>
      </w:r>
      <w:r>
        <w:rPr>
          <w:sz w:val="28"/>
        </w:rPr>
        <w:t>Кодекса.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3" w:lineRule="auto" w:before="3" w:after="0"/>
        <w:ind w:left="120" w:right="237" w:firstLine="420"/>
        <w:jc w:val="both"/>
        <w:rPr>
          <w:sz w:val="28"/>
        </w:rPr>
      </w:pPr>
      <w:r>
        <w:rPr>
          <w:sz w:val="28"/>
        </w:rPr>
        <w:t>По частоте и кратности донаций крови и ее компонентов доноры</w:t>
      </w:r>
      <w:r>
        <w:rPr>
          <w:spacing w:val="-34"/>
          <w:sz w:val="28"/>
        </w:rPr>
        <w:t> </w:t>
      </w:r>
      <w:r>
        <w:rPr>
          <w:sz w:val="28"/>
        </w:rPr>
        <w:t>подразделяются на следующие</w:t>
      </w:r>
      <w:r>
        <w:rPr>
          <w:spacing w:val="-3"/>
          <w:sz w:val="28"/>
        </w:rPr>
        <w:t> </w:t>
      </w:r>
      <w:r>
        <w:rPr>
          <w:sz w:val="28"/>
        </w:rPr>
        <w:t>категории:</w:t>
      </w:r>
    </w:p>
    <w:p>
      <w:pPr>
        <w:pStyle w:val="BodyText"/>
        <w:spacing w:line="273" w:lineRule="auto"/>
        <w:ind w:right="253" w:firstLine="517"/>
        <w:jc w:val="both"/>
      </w:pPr>
      <w:r>
        <w:rPr/>
        <w:t>первичный – лицо, осуществляющее донацию крови и ее компонентов впервые в жизни;</w:t>
      </w:r>
    </w:p>
    <w:p>
      <w:pPr>
        <w:pStyle w:val="BodyText"/>
        <w:spacing w:line="273" w:lineRule="auto" w:before="0"/>
        <w:ind w:left="714" w:right="268" w:hanging="175"/>
        <w:jc w:val="both"/>
      </w:pPr>
      <w:r>
        <w:rPr/>
        <w:t>повторный – лицо, ранее осуществлявшее донацию крови и ее компонентов; регулярный – лицо, осуществляющее донацию крови и (или) ее компонентов в</w:t>
      </w:r>
    </w:p>
    <w:p>
      <w:pPr>
        <w:pStyle w:val="BodyText"/>
        <w:jc w:val="both"/>
      </w:pPr>
      <w:r>
        <w:rPr/>
        <w:t>течение последних 12 месяцев с кратностью 3 и более раз.</w:t>
      </w:r>
    </w:p>
    <w:p>
      <w:pPr>
        <w:spacing w:after="0"/>
        <w:jc w:val="both"/>
        <w:sectPr>
          <w:pgSz w:w="12240" w:h="15840"/>
          <w:pgMar w:top="66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73" w:lineRule="auto" w:before="60" w:after="0"/>
        <w:ind w:left="120" w:right="256" w:firstLine="642"/>
        <w:jc w:val="left"/>
        <w:rPr>
          <w:sz w:val="28"/>
        </w:rPr>
      </w:pPr>
      <w:r>
        <w:rPr>
          <w:sz w:val="28"/>
        </w:rPr>
        <w:t>Прием доноров осуществляется на основании документов, удостоверяющих личность в соответствии с Законом Республики Казахстан от 29 января 2013 года "О </w:t>
      </w:r>
      <w:r>
        <w:rPr>
          <w:spacing w:val="2"/>
          <w:sz w:val="28"/>
        </w:rPr>
        <w:t>документах, удостоверяющих личность" </w:t>
      </w:r>
      <w:r>
        <w:rPr>
          <w:sz w:val="28"/>
        </w:rPr>
        <w:t>или </w:t>
      </w:r>
      <w:r>
        <w:rPr>
          <w:spacing w:val="2"/>
          <w:sz w:val="28"/>
        </w:rPr>
        <w:t>документов воинского учета </w:t>
      </w:r>
      <w:r>
        <w:rPr>
          <w:sz w:val="28"/>
        </w:rPr>
        <w:t>для военнослужащих срочной</w:t>
      </w:r>
      <w:r>
        <w:rPr>
          <w:spacing w:val="-3"/>
          <w:sz w:val="28"/>
        </w:rPr>
        <w:t> </w:t>
      </w:r>
      <w:r>
        <w:rPr>
          <w:sz w:val="28"/>
        </w:rPr>
        <w:t>службы.</w:t>
      </w: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73" w:lineRule="auto" w:before="2" w:after="0"/>
        <w:ind w:left="120" w:right="303" w:firstLine="815"/>
        <w:jc w:val="both"/>
        <w:rPr>
          <w:sz w:val="28"/>
        </w:rPr>
      </w:pPr>
      <w:r>
        <w:rPr>
          <w:spacing w:val="3"/>
          <w:sz w:val="28"/>
        </w:rPr>
        <w:t>Перед донацией крови </w:t>
      </w:r>
      <w:r>
        <w:rPr>
          <w:sz w:val="28"/>
        </w:rPr>
        <w:t>и ее </w:t>
      </w:r>
      <w:r>
        <w:rPr>
          <w:spacing w:val="3"/>
          <w:sz w:val="28"/>
        </w:rPr>
        <w:t>компонентов проводится проверка учета </w:t>
      </w:r>
      <w:r>
        <w:rPr>
          <w:sz w:val="28"/>
        </w:rPr>
        <w:t>в </w:t>
      </w:r>
      <w:r>
        <w:rPr>
          <w:spacing w:val="2"/>
          <w:sz w:val="28"/>
        </w:rPr>
        <w:t>электронной базе данных лиц, </w:t>
      </w:r>
      <w:r>
        <w:rPr>
          <w:sz w:val="28"/>
        </w:rPr>
        <w:t>не </w:t>
      </w:r>
      <w:r>
        <w:rPr>
          <w:spacing w:val="2"/>
          <w:sz w:val="28"/>
        </w:rPr>
        <w:t>подлежащих допуску </w:t>
      </w:r>
      <w:r>
        <w:rPr>
          <w:sz w:val="28"/>
        </w:rPr>
        <w:t>к </w:t>
      </w:r>
      <w:r>
        <w:rPr>
          <w:spacing w:val="2"/>
          <w:sz w:val="28"/>
        </w:rPr>
        <w:t>донорству крови </w:t>
      </w:r>
      <w:r>
        <w:rPr>
          <w:sz w:val="28"/>
        </w:rPr>
        <w:t>и ее компонентов.</w:t>
      </w:r>
    </w:p>
    <w:p>
      <w:pPr>
        <w:pStyle w:val="BodyText"/>
        <w:tabs>
          <w:tab w:pos="1721" w:val="left" w:leader="none"/>
          <w:tab w:pos="2584" w:val="left" w:leader="none"/>
          <w:tab w:pos="4430" w:val="left" w:leader="none"/>
          <w:tab w:pos="5364" w:val="left" w:leader="none"/>
          <w:tab w:pos="6505" w:val="left" w:leader="none"/>
          <w:tab w:pos="6897" w:val="left" w:leader="none"/>
          <w:tab w:pos="8742" w:val="left" w:leader="none"/>
          <w:tab w:pos="9613" w:val="left" w:leader="none"/>
        </w:tabs>
        <w:spacing w:line="273" w:lineRule="auto"/>
        <w:ind w:right="165" w:firstLine="425"/>
      </w:pPr>
      <w:r>
        <w:rPr/>
        <w:t>При отсутствии противопоказаний к донорству крови и ее компонентов заполняется </w:t>
      </w:r>
      <w:r>
        <w:rPr>
          <w:spacing w:val="3"/>
        </w:rPr>
        <w:t>паспортная</w:t>
        <w:tab/>
        <w:t>часть</w:t>
        <w:tab/>
        <w:t>медицинской</w:t>
        <w:tab/>
        <w:t>карты</w:t>
        <w:tab/>
        <w:t>донора.</w:t>
        <w:tab/>
      </w:r>
      <w:r>
        <w:rPr/>
        <w:t>В</w:t>
        <w:tab/>
      </w:r>
      <w:r>
        <w:rPr>
          <w:spacing w:val="3"/>
        </w:rPr>
        <w:t>медицинской</w:t>
        <w:tab/>
        <w:t>карте</w:t>
        <w:tab/>
        <w:t>донора </w:t>
      </w:r>
      <w:r>
        <w:rPr/>
        <w:t>производится отметка о проверке</w:t>
      </w:r>
      <w:r>
        <w:rPr>
          <w:spacing w:val="-6"/>
        </w:rPr>
        <w:t> </w:t>
      </w:r>
      <w:r>
        <w:rPr/>
        <w:t>информации.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  <w:tab w:pos="1177" w:val="left" w:leader="none"/>
          <w:tab w:pos="1400" w:val="left" w:leader="none"/>
          <w:tab w:pos="3243" w:val="left" w:leader="none"/>
          <w:tab w:pos="5245" w:val="left" w:leader="none"/>
          <w:tab w:pos="6231" w:val="left" w:leader="none"/>
          <w:tab w:pos="9320" w:val="left" w:leader="none"/>
          <w:tab w:pos="10581" w:val="left" w:leader="none"/>
        </w:tabs>
        <w:spacing w:line="273" w:lineRule="auto" w:before="2" w:after="0"/>
        <w:ind w:left="120" w:right="163" w:firstLine="718"/>
        <w:jc w:val="left"/>
        <w:rPr>
          <w:sz w:val="28"/>
        </w:rPr>
      </w:pPr>
      <w:r>
        <w:rPr>
          <w:spacing w:val="2"/>
          <w:sz w:val="28"/>
        </w:rPr>
        <w:t>Электронная база данных </w:t>
      </w:r>
      <w:r>
        <w:rPr>
          <w:sz w:val="28"/>
        </w:rPr>
        <w:t>о </w:t>
      </w:r>
      <w:r>
        <w:rPr>
          <w:spacing w:val="2"/>
          <w:sz w:val="28"/>
        </w:rPr>
        <w:t>лицах, </w:t>
      </w:r>
      <w:r>
        <w:rPr>
          <w:sz w:val="28"/>
        </w:rPr>
        <w:t>не </w:t>
      </w:r>
      <w:r>
        <w:rPr>
          <w:spacing w:val="2"/>
          <w:sz w:val="28"/>
        </w:rPr>
        <w:t>подлежащих донорству крови </w:t>
      </w:r>
      <w:r>
        <w:rPr>
          <w:sz w:val="28"/>
        </w:rPr>
        <w:t>и ее компонентов формируется на основании данных, направляемых из организаций здравоохранения, осуществляющих деятельность в сфере профилактики вируса иммунодефицита человека/синдрома приобретенного иммунного дефицита (ВИЧ) ( </w:t>
      </w:r>
      <w:r>
        <w:rPr>
          <w:spacing w:val="3"/>
          <w:sz w:val="28"/>
        </w:rPr>
        <w:t>далее</w:t>
        <w:tab/>
      </w:r>
      <w:r>
        <w:rPr>
          <w:sz w:val="28"/>
        </w:rPr>
        <w:t>–</w:t>
        <w:tab/>
      </w:r>
      <w:r>
        <w:rPr>
          <w:spacing w:val="3"/>
          <w:sz w:val="28"/>
        </w:rPr>
        <w:t>Организации</w:t>
        <w:tab/>
        <w:t>профилактики</w:t>
        <w:tab/>
        <w:t>ВИЧ),</w:t>
        <w:tab/>
        <w:t>противотуберкулезных</w:t>
        <w:tab/>
        <w:t>больниц</w:t>
        <w:tab/>
      </w:r>
      <w:r>
        <w:rPr>
          <w:spacing w:val="-18"/>
          <w:sz w:val="28"/>
        </w:rPr>
        <w:t>( </w:t>
      </w:r>
      <w:r>
        <w:rPr>
          <w:sz w:val="28"/>
        </w:rPr>
        <w:t>диспансеров), наркологических больниц (диспансеров, центров медико-социальной реабилитации), кожно-венерологических больниц (диспансеров), психиатрических больниц (диспансеров), а так же по результатам обследования на трансфузионные инфекции лиц, обратившихся для донации крови и ее компонентов в организацию службы</w:t>
      </w:r>
      <w:r>
        <w:rPr>
          <w:spacing w:val="-2"/>
          <w:sz w:val="28"/>
        </w:rPr>
        <w:t> </w:t>
      </w:r>
      <w:r>
        <w:rPr>
          <w:sz w:val="28"/>
        </w:rPr>
        <w:t>крови.</w:t>
      </w:r>
    </w:p>
    <w:p>
      <w:pPr>
        <w:pStyle w:val="BodyText"/>
        <w:tabs>
          <w:tab w:pos="1061" w:val="left" w:leader="none"/>
          <w:tab w:pos="3226" w:val="left" w:leader="none"/>
          <w:tab w:pos="5306" w:val="left" w:leader="none"/>
          <w:tab w:pos="7291" w:val="left" w:leader="none"/>
          <w:tab w:pos="8092" w:val="left" w:leader="none"/>
          <w:tab w:pos="9483" w:val="left" w:leader="none"/>
        </w:tabs>
        <w:spacing w:line="273" w:lineRule="auto" w:before="4"/>
        <w:ind w:right="258" w:firstLine="581"/>
      </w:pPr>
      <w:r>
        <w:rPr/>
        <w:t>Обеспечение организаций службы крови информацией о ВИЧ-инфицированных лицах по республике с последующим обновлением информации о вновь выявленных </w:t>
      </w:r>
      <w:r>
        <w:rPr>
          <w:spacing w:val="3"/>
        </w:rPr>
        <w:t>лицах</w:t>
        <w:tab/>
        <w:t>осуществляется</w:t>
        <w:tab/>
        <w:t>организациями</w:t>
        <w:tab/>
        <w:t>профилактики</w:t>
        <w:tab/>
      </w:r>
      <w:r>
        <w:rPr>
          <w:spacing w:val="2"/>
        </w:rPr>
        <w:t>ВИЧ</w:t>
        <w:tab/>
      </w:r>
      <w:r>
        <w:rPr>
          <w:spacing w:val="3"/>
        </w:rPr>
        <w:t>областей,</w:t>
        <w:tab/>
        <w:t>городов </w:t>
      </w:r>
      <w:r>
        <w:rPr/>
        <w:t>республиканского значения и</w:t>
      </w:r>
      <w:r>
        <w:rPr>
          <w:spacing w:val="-4"/>
        </w:rPr>
        <w:t> </w:t>
      </w:r>
      <w:r>
        <w:rPr/>
        <w:t>столицы.</w:t>
      </w:r>
    </w:p>
    <w:p>
      <w:pPr>
        <w:pStyle w:val="BodyText"/>
        <w:spacing w:line="273" w:lineRule="auto" w:before="2"/>
        <w:ind w:right="243" w:firstLine="534"/>
        <w:jc w:val="both"/>
      </w:pPr>
      <w:r>
        <w:rPr/>
        <w:t>Информация о пациентах-реконвалесцентах, в том числе перенесших COVID-19, являющихся потенциальными донорами иммунной плазмы, передается медицинскими организациями по запросу организации службы крови по региону обслуживания для возможности организации заготовки иммунной плазмы.</w:t>
      </w:r>
    </w:p>
    <w:p>
      <w:pPr>
        <w:pStyle w:val="ListParagraph"/>
        <w:numPr>
          <w:ilvl w:val="0"/>
          <w:numId w:val="2"/>
        </w:numPr>
        <w:tabs>
          <w:tab w:pos="1066" w:val="left" w:leader="none"/>
        </w:tabs>
        <w:spacing w:line="273" w:lineRule="auto" w:before="2" w:after="0"/>
        <w:ind w:left="120" w:right="255" w:firstLine="626"/>
        <w:jc w:val="both"/>
        <w:rPr>
          <w:sz w:val="28"/>
        </w:rPr>
      </w:pPr>
      <w:r>
        <w:rPr>
          <w:sz w:val="28"/>
        </w:rPr>
        <w:t>Перед каждой донацией крови и ее компонентов проводится анкетирование донора на предмет выявления дополнительных сведений, препятствующих допуску к донации.</w:t>
      </w:r>
    </w:p>
    <w:p>
      <w:pPr>
        <w:pStyle w:val="BodyText"/>
        <w:spacing w:line="273" w:lineRule="auto"/>
        <w:ind w:right="282" w:firstLine="708"/>
        <w:jc w:val="both"/>
      </w:pPr>
      <w:r>
        <w:rPr/>
        <w:t>Анкета заполняется донором самостоятельно или при участии медицинского регистратора по форме согласно приложению к настоящим Правилам.</w:t>
      </w:r>
    </w:p>
    <w:p>
      <w:pPr>
        <w:pStyle w:val="BodyText"/>
        <w:spacing w:line="273" w:lineRule="auto"/>
        <w:ind w:right="114" w:firstLine="463"/>
      </w:pPr>
      <w:r>
        <w:rPr/>
        <w:t>Доноры иммунной плазмы привлекаются на донацию при наличии специфических антител против инфекционного возбудителя.</w:t>
      </w: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73" w:lineRule="auto" w:before="1" w:after="0"/>
        <w:ind w:left="120" w:right="250" w:firstLine="505"/>
        <w:jc w:val="left"/>
        <w:rPr>
          <w:sz w:val="28"/>
        </w:rPr>
      </w:pPr>
      <w:r>
        <w:rPr>
          <w:sz w:val="28"/>
        </w:rPr>
        <w:t>Перед каждой донацией крови и ее компонентов проводится предварительное лабораторное исследование крови потенциального донора</w:t>
      </w:r>
      <w:r>
        <w:rPr>
          <w:spacing w:val="-14"/>
          <w:sz w:val="28"/>
        </w:rPr>
        <w:t> </w:t>
      </w:r>
      <w:r>
        <w:rPr>
          <w:sz w:val="28"/>
        </w:rPr>
        <w:t>включающее:</w:t>
      </w:r>
    </w:p>
    <w:p>
      <w:pPr>
        <w:pStyle w:val="BodyText"/>
        <w:spacing w:line="273" w:lineRule="auto"/>
        <w:ind w:right="114" w:firstLine="528"/>
      </w:pPr>
      <w:r>
        <w:rPr/>
        <w:t>определение гемоглобина (для всех категорий доноров); определение активности аланинаминотрансферазы (далее – АЛТ) (для всех категорий доноров);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76" w:firstLine="785"/>
        <w:jc w:val="both"/>
      </w:pPr>
      <w:r>
        <w:rPr/>
        <w:t>определение количества тромбоцитов у доноров тромбоцитов; определение времени свертывания крови перед донацией компонентов крови на автоматических сепараторах;</w:t>
      </w:r>
    </w:p>
    <w:p>
      <w:pPr>
        <w:pStyle w:val="BodyText"/>
        <w:spacing w:line="273" w:lineRule="auto" w:before="2"/>
        <w:ind w:right="114" w:firstLine="494"/>
      </w:pPr>
      <w:r>
        <w:rPr/>
        <w:t>наличия специфических антител, в том числе антител анти -COVID-19, у доноров иммунной плазмы.</w:t>
      </w: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73" w:lineRule="auto" w:before="0" w:after="0"/>
        <w:ind w:left="120" w:right="165" w:firstLine="427"/>
        <w:jc w:val="left"/>
        <w:rPr>
          <w:sz w:val="28"/>
        </w:rPr>
      </w:pPr>
      <w:r>
        <w:rPr>
          <w:sz w:val="28"/>
        </w:rPr>
        <w:t>Исследование АЛТ, титра специфических иммунных антител после донации при производственном контроле выполняется в случае, если отсутствует возможность проведения диагностики перед</w:t>
      </w:r>
      <w:r>
        <w:rPr>
          <w:spacing w:val="-5"/>
          <w:sz w:val="28"/>
        </w:rPr>
        <w:t> </w:t>
      </w:r>
      <w:r>
        <w:rPr>
          <w:sz w:val="28"/>
        </w:rPr>
        <w:t>донацией.</w:t>
      </w:r>
    </w:p>
    <w:p>
      <w:pPr>
        <w:pStyle w:val="BodyText"/>
        <w:spacing w:before="2"/>
        <w:ind w:left="539"/>
      </w:pPr>
      <w:r>
        <w:rPr/>
        <w:t>Результаты исследования учитываются при выбраковке компонентов крови.</w:t>
      </w:r>
    </w:p>
    <w:p>
      <w:pPr>
        <w:pStyle w:val="ListParagraph"/>
        <w:numPr>
          <w:ilvl w:val="0"/>
          <w:numId w:val="2"/>
        </w:numPr>
        <w:tabs>
          <w:tab w:pos="1319" w:val="left" w:leader="none"/>
        </w:tabs>
        <w:spacing w:line="273" w:lineRule="auto" w:before="45" w:after="0"/>
        <w:ind w:left="120" w:right="252" w:firstLine="720"/>
        <w:jc w:val="both"/>
        <w:rPr>
          <w:sz w:val="28"/>
        </w:rPr>
      </w:pPr>
      <w:r>
        <w:rPr>
          <w:sz w:val="28"/>
        </w:rPr>
        <w:t>Перед донацией, проводится определение групповой принадлежности по системе АВО, резус принадлежности и наличия антигена К системы Кеll, если группа крови донора не установлена и результат не зарегистрирован в автоматизированной информационной</w:t>
      </w:r>
      <w:r>
        <w:rPr>
          <w:spacing w:val="-2"/>
          <w:sz w:val="28"/>
        </w:rPr>
        <w:t> </w:t>
      </w:r>
      <w:r>
        <w:rPr>
          <w:sz w:val="28"/>
        </w:rPr>
        <w:t>системе.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273" w:lineRule="auto" w:before="2" w:after="0"/>
        <w:ind w:left="120" w:right="244" w:firstLine="488"/>
        <w:jc w:val="left"/>
        <w:rPr>
          <w:sz w:val="28"/>
        </w:rPr>
      </w:pPr>
      <w:r>
        <w:rPr>
          <w:sz w:val="28"/>
        </w:rPr>
        <w:t>Лабораторные исследования выполняются методами, зарегистрированными на </w:t>
      </w:r>
      <w:r>
        <w:rPr>
          <w:spacing w:val="3"/>
          <w:sz w:val="28"/>
        </w:rPr>
        <w:t>территории Республики Казахстан, </w:t>
      </w:r>
      <w:r>
        <w:rPr>
          <w:sz w:val="28"/>
        </w:rPr>
        <w:t>в </w:t>
      </w:r>
      <w:r>
        <w:rPr>
          <w:spacing w:val="2"/>
          <w:sz w:val="28"/>
        </w:rPr>
        <w:t>том </w:t>
      </w:r>
      <w:r>
        <w:rPr>
          <w:spacing w:val="3"/>
          <w:sz w:val="28"/>
        </w:rPr>
        <w:t>числе </w:t>
      </w:r>
      <w:r>
        <w:rPr>
          <w:sz w:val="28"/>
        </w:rPr>
        <w:t>и </w:t>
      </w:r>
      <w:r>
        <w:rPr>
          <w:spacing w:val="3"/>
          <w:sz w:val="28"/>
        </w:rPr>
        <w:t>методами сухой химии, </w:t>
      </w:r>
      <w:r>
        <w:rPr>
          <w:sz w:val="28"/>
        </w:rPr>
        <w:t>на оборудовании, зарегистрированном государственным органом в сфере обращения лекарственных средств и медицинских изделий в соответствии с пунктом 7 статьи 10 Кодекса.</w:t>
      </w:r>
    </w:p>
    <w:p>
      <w:pPr>
        <w:pStyle w:val="ListParagraph"/>
        <w:numPr>
          <w:ilvl w:val="0"/>
          <w:numId w:val="2"/>
        </w:numPr>
        <w:tabs>
          <w:tab w:pos="1416" w:val="left" w:leader="none"/>
        </w:tabs>
        <w:spacing w:line="273" w:lineRule="auto" w:before="2" w:after="0"/>
        <w:ind w:left="120" w:right="255" w:firstLine="798"/>
        <w:jc w:val="both"/>
        <w:rPr>
          <w:sz w:val="28"/>
        </w:rPr>
      </w:pPr>
      <w:r>
        <w:rPr>
          <w:spacing w:val="3"/>
          <w:sz w:val="28"/>
        </w:rPr>
        <w:t>Регулярные доноры обследуются дополнительно. </w:t>
      </w:r>
      <w:r>
        <w:rPr>
          <w:sz w:val="28"/>
        </w:rPr>
        <w:t>Не </w:t>
      </w:r>
      <w:r>
        <w:rPr>
          <w:spacing w:val="3"/>
          <w:sz w:val="28"/>
        </w:rPr>
        <w:t>реже </w:t>
      </w:r>
      <w:r>
        <w:rPr>
          <w:sz w:val="28"/>
        </w:rPr>
        <w:t>1 </w:t>
      </w:r>
      <w:r>
        <w:rPr>
          <w:spacing w:val="2"/>
          <w:sz w:val="28"/>
        </w:rPr>
        <w:t>раз </w:t>
      </w:r>
      <w:r>
        <w:rPr>
          <w:sz w:val="28"/>
        </w:rPr>
        <w:t>в </w:t>
      </w:r>
      <w:r>
        <w:rPr>
          <w:spacing w:val="2"/>
          <w:sz w:val="28"/>
        </w:rPr>
        <w:t>год </w:t>
      </w:r>
      <w:r>
        <w:rPr>
          <w:sz w:val="28"/>
        </w:rPr>
        <w:t>проводится исследование состава периферической крови (гемоглобин (гематокрит), эритроциты, лейкоциты, тромбоциты, скорость оседания эритроцитов, лейкоцитарная формула),</w:t>
      </w:r>
      <w:r>
        <w:rPr>
          <w:spacing w:val="-8"/>
          <w:sz w:val="28"/>
        </w:rPr>
        <w:t> </w:t>
      </w:r>
      <w:r>
        <w:rPr>
          <w:sz w:val="28"/>
        </w:rPr>
        <w:t>лицам</w:t>
      </w:r>
      <w:r>
        <w:rPr>
          <w:spacing w:val="-7"/>
          <w:sz w:val="28"/>
        </w:rPr>
        <w:t> </w:t>
      </w:r>
      <w:r>
        <w:rPr>
          <w:sz w:val="28"/>
        </w:rPr>
        <w:t>старше</w:t>
      </w:r>
      <w:r>
        <w:rPr>
          <w:spacing w:val="-8"/>
          <w:sz w:val="28"/>
        </w:rPr>
        <w:t> </w:t>
      </w:r>
      <w:r>
        <w:rPr>
          <w:sz w:val="28"/>
        </w:rPr>
        <w:t>40</w:t>
      </w:r>
      <w:r>
        <w:rPr>
          <w:spacing w:val="-7"/>
          <w:sz w:val="28"/>
        </w:rPr>
        <w:t> </w:t>
      </w:r>
      <w:r>
        <w:rPr>
          <w:sz w:val="28"/>
        </w:rPr>
        <w:t>лет</w:t>
      </w:r>
      <w:r>
        <w:rPr>
          <w:spacing w:val="-8"/>
          <w:sz w:val="28"/>
        </w:rPr>
        <w:t> </w:t>
      </w:r>
      <w:r>
        <w:rPr>
          <w:sz w:val="28"/>
        </w:rPr>
        <w:t>назначается</w:t>
      </w:r>
      <w:r>
        <w:rPr>
          <w:spacing w:val="-7"/>
          <w:sz w:val="28"/>
        </w:rPr>
        <w:t> </w:t>
      </w:r>
      <w:r>
        <w:rPr>
          <w:sz w:val="28"/>
        </w:rPr>
        <w:t>электрокардиографическое</w:t>
      </w:r>
      <w:r>
        <w:rPr>
          <w:spacing w:val="-8"/>
          <w:sz w:val="28"/>
        </w:rPr>
        <w:t> </w:t>
      </w:r>
      <w:r>
        <w:rPr>
          <w:sz w:val="28"/>
        </w:rPr>
        <w:t>исследование.</w:t>
      </w:r>
    </w:p>
    <w:p>
      <w:pPr>
        <w:pStyle w:val="ListParagraph"/>
        <w:numPr>
          <w:ilvl w:val="0"/>
          <w:numId w:val="2"/>
        </w:numPr>
        <w:tabs>
          <w:tab w:pos="1345" w:val="left" w:leader="none"/>
        </w:tabs>
        <w:spacing w:line="273" w:lineRule="auto" w:before="2" w:after="0"/>
        <w:ind w:left="120" w:right="291" w:firstLine="739"/>
        <w:jc w:val="both"/>
        <w:rPr>
          <w:sz w:val="28"/>
        </w:rPr>
      </w:pPr>
      <w:r>
        <w:rPr>
          <w:spacing w:val="2"/>
          <w:sz w:val="28"/>
        </w:rPr>
        <w:t>Перед </w:t>
      </w:r>
      <w:r>
        <w:rPr>
          <w:spacing w:val="3"/>
          <w:sz w:val="28"/>
        </w:rPr>
        <w:t>донацией крови </w:t>
      </w:r>
      <w:r>
        <w:rPr>
          <w:sz w:val="28"/>
        </w:rPr>
        <w:t>и ее </w:t>
      </w:r>
      <w:r>
        <w:rPr>
          <w:spacing w:val="3"/>
          <w:sz w:val="28"/>
        </w:rPr>
        <w:t>компонентов донор </w:t>
      </w:r>
      <w:r>
        <w:rPr>
          <w:sz w:val="28"/>
        </w:rPr>
        <w:t>в </w:t>
      </w:r>
      <w:r>
        <w:rPr>
          <w:spacing w:val="3"/>
          <w:sz w:val="28"/>
        </w:rPr>
        <w:t>краткой </w:t>
      </w:r>
      <w:r>
        <w:rPr>
          <w:spacing w:val="2"/>
          <w:sz w:val="28"/>
        </w:rPr>
        <w:t>форме </w:t>
      </w:r>
      <w:r>
        <w:rPr>
          <w:spacing w:val="3"/>
          <w:sz w:val="28"/>
        </w:rPr>
        <w:t>устно </w:t>
      </w:r>
      <w:r>
        <w:rPr>
          <w:sz w:val="28"/>
        </w:rPr>
        <w:t>информируется по следующим</w:t>
      </w:r>
      <w:r>
        <w:rPr>
          <w:spacing w:val="-5"/>
          <w:sz w:val="28"/>
        </w:rPr>
        <w:t> </w:t>
      </w:r>
      <w:r>
        <w:rPr>
          <w:sz w:val="28"/>
        </w:rPr>
        <w:t>вопросам:</w:t>
      </w:r>
    </w:p>
    <w:p>
      <w:pPr>
        <w:pStyle w:val="BodyText"/>
        <w:spacing w:line="273" w:lineRule="auto"/>
        <w:ind w:right="319" w:firstLine="915"/>
        <w:jc w:val="both"/>
      </w:pPr>
      <w:r>
        <w:rPr/>
        <w:t>о процедуре донации крови и ее компонентов, а также необходимости использования компонентов крови для лечения больных;</w:t>
      </w:r>
    </w:p>
    <w:p>
      <w:pPr>
        <w:pStyle w:val="ListParagraph"/>
        <w:numPr>
          <w:ilvl w:val="1"/>
          <w:numId w:val="3"/>
        </w:numPr>
        <w:tabs>
          <w:tab w:pos="945" w:val="left" w:leader="none"/>
        </w:tabs>
        <w:spacing w:line="273" w:lineRule="auto" w:before="1" w:after="0"/>
        <w:ind w:left="120" w:right="263" w:firstLine="584"/>
        <w:jc w:val="both"/>
        <w:rPr>
          <w:sz w:val="28"/>
        </w:rPr>
      </w:pPr>
      <w:r>
        <w:rPr>
          <w:sz w:val="28"/>
        </w:rPr>
        <w:t>возможных временных побочных реакциях, связанных с донацией крови и ее компонентов;</w:t>
      </w:r>
    </w:p>
    <w:p>
      <w:pPr>
        <w:pStyle w:val="ListParagraph"/>
        <w:numPr>
          <w:ilvl w:val="1"/>
          <w:numId w:val="3"/>
        </w:numPr>
        <w:tabs>
          <w:tab w:pos="967" w:val="left" w:leader="none"/>
        </w:tabs>
        <w:spacing w:line="273" w:lineRule="auto" w:before="1" w:after="0"/>
        <w:ind w:left="120" w:right="270" w:firstLine="603"/>
        <w:jc w:val="both"/>
        <w:rPr>
          <w:sz w:val="28"/>
        </w:rPr>
      </w:pPr>
      <w:r>
        <w:rPr>
          <w:sz w:val="28"/>
        </w:rPr>
        <w:t>праве отказа от донации до или во время процедуры, и отсутствии при этом негативных последствий для</w:t>
      </w:r>
      <w:r>
        <w:rPr>
          <w:spacing w:val="-4"/>
          <w:sz w:val="28"/>
        </w:rPr>
        <w:t> </w:t>
      </w:r>
      <w:r>
        <w:rPr>
          <w:sz w:val="28"/>
        </w:rPr>
        <w:t>донора;</w:t>
      </w:r>
    </w:p>
    <w:p>
      <w:pPr>
        <w:pStyle w:val="ListParagraph"/>
        <w:numPr>
          <w:ilvl w:val="0"/>
          <w:numId w:val="4"/>
        </w:numPr>
        <w:tabs>
          <w:tab w:pos="794" w:val="left" w:leader="none"/>
        </w:tabs>
        <w:spacing w:line="273" w:lineRule="auto" w:before="1" w:after="0"/>
        <w:ind w:left="120" w:right="243" w:firstLine="457"/>
        <w:jc w:val="both"/>
        <w:rPr>
          <w:sz w:val="28"/>
        </w:rPr>
      </w:pPr>
      <w:r>
        <w:rPr>
          <w:sz w:val="28"/>
        </w:rPr>
        <w:t>необходимости соблюдения щадящего режима в течение 24 часов после донации крови и ее компонентов: ограничении физических и психоэмоциональных нагрузок, о воздержании от опасных видов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line="273" w:lineRule="auto"/>
        <w:ind w:right="308" w:firstLine="864"/>
        <w:jc w:val="both"/>
      </w:pPr>
      <w:r>
        <w:rPr/>
        <w:t>о гарантии конфиденциальности личных сведений и праве на получение информации о результатах обследования;</w:t>
      </w:r>
    </w:p>
    <w:p>
      <w:pPr>
        <w:pStyle w:val="BodyText"/>
        <w:spacing w:line="273" w:lineRule="auto"/>
        <w:ind w:right="285" w:firstLine="713"/>
        <w:jc w:val="both"/>
      </w:pPr>
      <w:r>
        <w:rPr/>
        <w:t>об инфекциях, передающихся с кровью и ее компонентами (ВИЧ, вирусные гепатиты с парентеральным механизмом передачи);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1"/>
          <w:numId w:val="4"/>
        </w:numPr>
        <w:tabs>
          <w:tab w:pos="1128" w:val="left" w:leader="none"/>
        </w:tabs>
        <w:spacing w:line="273" w:lineRule="auto" w:before="60" w:after="0"/>
        <w:ind w:left="120" w:right="287" w:firstLine="741"/>
        <w:jc w:val="both"/>
        <w:rPr>
          <w:sz w:val="28"/>
        </w:rPr>
      </w:pPr>
      <w:r>
        <w:rPr>
          <w:sz w:val="28"/>
        </w:rPr>
        <w:t>целях </w:t>
      </w:r>
      <w:r>
        <w:rPr>
          <w:spacing w:val="2"/>
          <w:sz w:val="28"/>
        </w:rPr>
        <w:t>лабораторного обследования донорской </w:t>
      </w:r>
      <w:r>
        <w:rPr>
          <w:sz w:val="28"/>
        </w:rPr>
        <w:t>крови, важности </w:t>
      </w:r>
      <w:r>
        <w:rPr>
          <w:spacing w:val="2"/>
          <w:sz w:val="28"/>
        </w:rPr>
        <w:t>получения </w:t>
      </w:r>
      <w:r>
        <w:rPr>
          <w:sz w:val="28"/>
        </w:rPr>
        <w:t>достоверных данных анамнеза и значимости добровольного информированного согласия на донацию крови и ее</w:t>
      </w:r>
      <w:r>
        <w:rPr>
          <w:spacing w:val="-9"/>
          <w:sz w:val="28"/>
        </w:rPr>
        <w:t> </w:t>
      </w:r>
      <w:r>
        <w:rPr>
          <w:sz w:val="28"/>
        </w:rPr>
        <w:t>компонентов;</w:t>
      </w:r>
    </w:p>
    <w:p>
      <w:pPr>
        <w:pStyle w:val="ListParagraph"/>
        <w:numPr>
          <w:ilvl w:val="1"/>
          <w:numId w:val="4"/>
        </w:numPr>
        <w:tabs>
          <w:tab w:pos="1083" w:val="left" w:leader="none"/>
          <w:tab w:pos="1994" w:val="left" w:leader="none"/>
          <w:tab w:pos="3838" w:val="left" w:leader="none"/>
          <w:tab w:pos="5137" w:val="left" w:leader="none"/>
          <w:tab w:pos="6215" w:val="left" w:leader="none"/>
          <w:tab w:pos="7963" w:val="left" w:leader="none"/>
          <w:tab w:pos="8301" w:val="left" w:leader="none"/>
        </w:tabs>
        <w:spacing w:line="273" w:lineRule="auto" w:before="2" w:after="0"/>
        <w:ind w:left="120" w:right="281" w:firstLine="703"/>
        <w:jc w:val="left"/>
        <w:rPr>
          <w:sz w:val="28"/>
        </w:rPr>
      </w:pPr>
      <w:r>
        <w:rPr>
          <w:sz w:val="28"/>
        </w:rPr>
        <w:t>мерах, принимаемых в случае обнаружения маркеров гемотрансмиссивных </w:t>
      </w:r>
      <w:r>
        <w:rPr>
          <w:spacing w:val="3"/>
          <w:sz w:val="28"/>
        </w:rPr>
        <w:t>инфекций: отстранении </w:t>
      </w:r>
      <w:r>
        <w:rPr>
          <w:sz w:val="28"/>
        </w:rPr>
        <w:t>от </w:t>
      </w:r>
      <w:r>
        <w:rPr>
          <w:spacing w:val="3"/>
          <w:sz w:val="28"/>
        </w:rPr>
        <w:t>донорства, утилизации заготовленной крови </w:t>
      </w:r>
      <w:r>
        <w:rPr>
          <w:sz w:val="28"/>
        </w:rPr>
        <w:t>и ее </w:t>
      </w:r>
      <w:r>
        <w:rPr>
          <w:spacing w:val="2"/>
          <w:sz w:val="28"/>
        </w:rPr>
        <w:t>компонентов,</w:t>
        <w:tab/>
        <w:t>обязательной</w:t>
        <w:tab/>
        <w:t>передаче</w:t>
        <w:tab/>
        <w:t>данной</w:t>
        <w:tab/>
        <w:t>информации</w:t>
        <w:tab/>
      </w:r>
      <w:r>
        <w:rPr>
          <w:sz w:val="28"/>
        </w:rPr>
        <w:t>в</w:t>
        <w:tab/>
      </w:r>
      <w:r>
        <w:rPr>
          <w:spacing w:val="2"/>
          <w:sz w:val="28"/>
        </w:rPr>
        <w:t>соответствующие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73" w:lineRule="auto" w:before="1" w:after="0"/>
        <w:ind w:left="120" w:right="160" w:firstLine="569"/>
        <w:jc w:val="left"/>
        <w:rPr>
          <w:sz w:val="28"/>
        </w:rPr>
      </w:pPr>
      <w:r>
        <w:rPr>
          <w:sz w:val="28"/>
        </w:rPr>
        <w:t>Донор после осуществления донорской функции освобождается от работы с сохранением средней заработной платы в соответствии с пунктом 1 статьи 208</w:t>
      </w:r>
      <w:r>
        <w:rPr>
          <w:spacing w:val="28"/>
          <w:sz w:val="28"/>
        </w:rPr>
        <w:t> </w:t>
      </w:r>
      <w:r>
        <w:rPr>
          <w:sz w:val="28"/>
        </w:rPr>
        <w:t>Кодекса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</w:tabs>
        <w:spacing w:line="273" w:lineRule="auto" w:before="46" w:after="0"/>
        <w:ind w:left="120" w:right="262" w:firstLine="581"/>
        <w:jc w:val="both"/>
        <w:rPr>
          <w:sz w:val="28"/>
        </w:rPr>
      </w:pPr>
      <w:r>
        <w:rPr>
          <w:sz w:val="28"/>
        </w:rPr>
        <w:t>Донору, на основании письменного заявления, выдается архивная справка о </w:t>
      </w:r>
      <w:r>
        <w:rPr>
          <w:spacing w:val="2"/>
          <w:sz w:val="28"/>
        </w:rPr>
        <w:t>видах </w:t>
      </w:r>
      <w:r>
        <w:rPr>
          <w:sz w:val="28"/>
        </w:rPr>
        <w:t>и </w:t>
      </w:r>
      <w:r>
        <w:rPr>
          <w:spacing w:val="2"/>
          <w:sz w:val="28"/>
        </w:rPr>
        <w:t>объеме осуществленных </w:t>
      </w:r>
      <w:r>
        <w:rPr>
          <w:sz w:val="28"/>
        </w:rPr>
        <w:t>им </w:t>
      </w:r>
      <w:r>
        <w:rPr>
          <w:spacing w:val="2"/>
          <w:sz w:val="28"/>
        </w:rPr>
        <w:t>донаций, которая оформляется </w:t>
      </w:r>
      <w:r>
        <w:rPr>
          <w:sz w:val="28"/>
        </w:rPr>
        <w:t>на </w:t>
      </w:r>
      <w:r>
        <w:rPr>
          <w:spacing w:val="2"/>
          <w:sz w:val="28"/>
        </w:rPr>
        <w:t>бланке </w:t>
      </w:r>
      <w:r>
        <w:rPr>
          <w:sz w:val="28"/>
        </w:rPr>
        <w:t>организации службы крови за подписью первого</w:t>
      </w:r>
      <w:r>
        <w:rPr>
          <w:spacing w:val="-9"/>
          <w:sz w:val="28"/>
        </w:rPr>
        <w:t> </w:t>
      </w:r>
      <w:r>
        <w:rPr>
          <w:sz w:val="28"/>
        </w:rPr>
        <w:t>руководителя.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73" w:lineRule="auto" w:before="1" w:after="0"/>
        <w:ind w:left="120" w:right="165" w:firstLine="504"/>
        <w:jc w:val="left"/>
        <w:rPr>
          <w:sz w:val="28"/>
        </w:rPr>
      </w:pPr>
      <w:r>
        <w:rPr>
          <w:sz w:val="28"/>
        </w:rPr>
        <w:t>В организациях службы крови проводится лабораторное обследование донора без последующей донации в целях получения результатов исследований для решения вопроса о возможности восстановления в донорских правах или бессрочного отведения от </w:t>
      </w:r>
      <w:r>
        <w:rPr>
          <w:spacing w:val="2"/>
          <w:sz w:val="28"/>
        </w:rPr>
        <w:t>донорства крови </w:t>
      </w:r>
      <w:r>
        <w:rPr>
          <w:sz w:val="28"/>
        </w:rPr>
        <w:t>и ее </w:t>
      </w:r>
      <w:r>
        <w:rPr>
          <w:spacing w:val="2"/>
          <w:sz w:val="28"/>
        </w:rPr>
        <w:t>компонентов лиц, ранее имевшие неопределенные </w:t>
      </w:r>
      <w:r>
        <w:rPr>
          <w:sz w:val="28"/>
        </w:rPr>
        <w:t>или положительные результаты исследования на маркеры гемотрансмиссивных инфекций, а также другие лабораторные исследования, предусмотренные для доноров крови ее компонентов.</w:t>
      </w:r>
    </w:p>
    <w:p>
      <w:pPr>
        <w:spacing w:before="13"/>
        <w:ind w:left="6269" w:right="1800" w:firstLine="0"/>
        <w:jc w:val="center"/>
        <w:rPr>
          <w:sz w:val="20"/>
        </w:rPr>
      </w:pPr>
      <w:r>
        <w:rPr>
          <w:sz w:val="20"/>
        </w:rPr>
        <w:t>Приложение</w:t>
      </w:r>
    </w:p>
    <w:p>
      <w:pPr>
        <w:spacing w:line="273" w:lineRule="auto" w:before="33"/>
        <w:ind w:left="6438" w:right="1917" w:hanging="1"/>
        <w:jc w:val="center"/>
        <w:rPr>
          <w:sz w:val="20"/>
        </w:rPr>
      </w:pPr>
      <w:r>
        <w:rPr>
          <w:smallCaps/>
          <w:w w:val="91"/>
          <w:sz w:val="20"/>
        </w:rPr>
        <w:t>к</w:t>
      </w:r>
      <w:r>
        <w:rPr>
          <w:smallCaps w:val="0"/>
          <w:spacing w:val="-1"/>
          <w:sz w:val="20"/>
        </w:rPr>
        <w:t> правила</w:t>
      </w:r>
      <w:r>
        <w:rPr>
          <w:smallCaps w:val="0"/>
          <w:sz w:val="20"/>
        </w:rPr>
        <w:t>м</w:t>
      </w:r>
      <w:r>
        <w:rPr>
          <w:smallCaps w:val="0"/>
          <w:spacing w:val="-1"/>
          <w:sz w:val="20"/>
        </w:rPr>
        <w:t> прохождения доноро</w:t>
      </w:r>
      <w:r>
        <w:rPr>
          <w:smallCaps w:val="0"/>
          <w:sz w:val="20"/>
        </w:rPr>
        <w:t>м</w:t>
      </w:r>
      <w:r>
        <w:rPr>
          <w:smallCaps w:val="0"/>
          <w:spacing w:val="-1"/>
          <w:sz w:val="20"/>
        </w:rPr>
        <w:t> пере</w:t>
      </w:r>
      <w:r>
        <w:rPr>
          <w:smallCaps w:val="0"/>
          <w:sz w:val="20"/>
        </w:rPr>
        <w:t>д</w:t>
      </w:r>
      <w:r>
        <w:rPr>
          <w:smallCaps w:val="0"/>
          <w:spacing w:val="-1"/>
          <w:sz w:val="20"/>
        </w:rPr>
        <w:t> донацией кров</w:t>
      </w:r>
      <w:r>
        <w:rPr>
          <w:smallCaps w:val="0"/>
          <w:sz w:val="20"/>
        </w:rPr>
        <w:t>и</w:t>
      </w:r>
      <w:r>
        <w:rPr>
          <w:smallCaps w:val="0"/>
          <w:spacing w:val="-1"/>
          <w:sz w:val="20"/>
        </w:rPr>
        <w:t> </w:t>
      </w:r>
      <w:r>
        <w:rPr>
          <w:smallCaps w:val="0"/>
          <w:sz w:val="20"/>
        </w:rPr>
        <w:t>и</w:t>
      </w:r>
      <w:r>
        <w:rPr>
          <w:smallCaps w:val="0"/>
          <w:spacing w:val="-1"/>
          <w:sz w:val="20"/>
        </w:rPr>
        <w:t> е</w:t>
      </w:r>
      <w:r>
        <w:rPr>
          <w:smallCaps w:val="0"/>
          <w:sz w:val="20"/>
        </w:rPr>
        <w:t>е</w:t>
      </w:r>
      <w:r>
        <w:rPr>
          <w:smallCaps w:val="0"/>
          <w:spacing w:val="-1"/>
          <w:sz w:val="20"/>
        </w:rPr>
        <w:t> компонентов </w:t>
      </w:r>
      <w:r>
        <w:rPr>
          <w:smallCaps w:val="0"/>
          <w:sz w:val="20"/>
        </w:rPr>
        <w:t>обязательного </w:t>
      </w:r>
      <w:r>
        <w:rPr>
          <w:smallCaps w:val="0"/>
          <w:spacing w:val="-1"/>
          <w:sz w:val="20"/>
        </w:rPr>
        <w:t>медицинского</w:t>
      </w:r>
    </w:p>
    <w:p>
      <w:pPr>
        <w:spacing w:line="304" w:lineRule="auto" w:before="4"/>
        <w:ind w:left="6321" w:right="1800" w:firstLine="0"/>
        <w:jc w:val="center"/>
        <w:rPr>
          <w:sz w:val="20"/>
        </w:rPr>
      </w:pPr>
      <w:r>
        <w:rPr>
          <w:sz w:val="20"/>
        </w:rPr>
        <w:t>обследования в рамках ГОБМП Форма</w:t>
      </w:r>
    </w:p>
    <w:p>
      <w:pPr>
        <w:pStyle w:val="BodyText"/>
        <w:spacing w:line="315" w:lineRule="exact" w:before="0"/>
        <w:ind w:left="539"/>
        <w:jc w:val="both"/>
      </w:pPr>
      <w:r>
        <w:rPr/>
        <w:t>Благодарим Вас за желание помочь нуждающимся в донорской крови пациентам!</w:t>
      </w:r>
    </w:p>
    <w:p>
      <w:pPr>
        <w:pStyle w:val="BodyText"/>
        <w:spacing w:line="273" w:lineRule="auto" w:before="46"/>
        <w:ind w:right="277" w:firstLine="666"/>
        <w:jc w:val="both"/>
      </w:pPr>
      <w:r>
        <w:rPr/>
        <w:t>Пожалуйста, ответьте откровенно на предложенные Вам вопросы (отвечая на вопросы, поставьте "да" или "нет").</w:t>
      </w:r>
    </w:p>
    <w:p>
      <w:pPr>
        <w:pStyle w:val="BodyText"/>
        <w:spacing w:line="273" w:lineRule="auto"/>
        <w:ind w:right="282" w:firstLine="801"/>
        <w:jc w:val="both"/>
      </w:pPr>
      <w:r>
        <w:rPr/>
        <w:t>Откровенные ответы на эти вопросы необходимы для обеспечения Вашей безопасности как донора и безопасности пациента, которому будет перелита Ваша кровь.</w:t>
      </w:r>
    </w:p>
    <w:p>
      <w:pPr>
        <w:pStyle w:val="BodyText"/>
        <w:tabs>
          <w:tab w:pos="10721" w:val="left" w:leader="none"/>
        </w:tabs>
        <w:ind w:left="539"/>
        <w:jc w:val="both"/>
      </w:pPr>
      <w:r>
        <w:rPr/>
        <w:t>Фамилия, имя, отчество донора (при его</w:t>
      </w:r>
      <w:r>
        <w:rPr>
          <w:spacing w:val="-30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729" w:val="left" w:leader="none"/>
        </w:tabs>
        <w:spacing w:before="46"/>
        <w:ind w:left="561"/>
        <w:jc w:val="both"/>
      </w:pPr>
      <w:r>
        <w:rPr/>
        <w:t>Меняли ли Вы фамилию? Если да – укажите</w:t>
      </w:r>
      <w:r>
        <w:rPr>
          <w:spacing w:val="8"/>
        </w:rPr>
        <w:t> </w:t>
      </w:r>
      <w:r>
        <w:rPr/>
        <w:t>предыдущую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_</w:t>
      </w:r>
    </w:p>
    <w:p>
      <w:pPr>
        <w:pStyle w:val="BodyText"/>
        <w:tabs>
          <w:tab w:pos="6670" w:val="left" w:leader="none"/>
          <w:tab w:pos="10718" w:val="left" w:leader="none"/>
        </w:tabs>
        <w:spacing w:before="46"/>
        <w:ind w:left="539"/>
      </w:pPr>
      <w:r>
        <w:rPr/>
        <w:t>Дата</w:t>
      </w:r>
      <w:r>
        <w:rPr>
          <w:spacing w:val="-2"/>
        </w:rPr>
        <w:t> </w:t>
      </w:r>
      <w:r>
        <w:rPr/>
        <w:t>рождения</w:t>
      </w:r>
      <w:r>
        <w:rPr>
          <w:u w:val="single"/>
        </w:rPr>
        <w:t> </w:t>
        <w:tab/>
      </w:r>
      <w:r>
        <w:rPr/>
        <w:t>Пол</w:t>
      </w:r>
      <w:r>
        <w:rPr>
          <w:u w:val="single"/>
        </w:rPr>
        <w:t> </w:t>
        <w:tab/>
      </w:r>
    </w:p>
    <w:p>
      <w:pPr>
        <w:pStyle w:val="BodyText"/>
        <w:spacing w:before="45"/>
        <w:ind w:left="675"/>
      </w:pPr>
      <w:r>
        <w:rPr/>
        <w:t>e-mail (если имеется согласие на получение информационных рассылок с целью</w:t>
      </w:r>
    </w:p>
    <w:p>
      <w:pPr>
        <w:pStyle w:val="BodyText"/>
        <w:tabs>
          <w:tab w:pos="10726" w:val="left" w:leader="none"/>
        </w:tabs>
        <w:spacing w:before="46"/>
      </w:pPr>
      <w:r>
        <w:rPr/>
        <w:t>приглашения для участия в</w:t>
      </w:r>
      <w:r>
        <w:rPr>
          <w:spacing w:val="57"/>
        </w:rPr>
        <w:t> </w:t>
      </w:r>
      <w:r>
        <w:rPr/>
        <w:t>донорстве)</w:t>
      </w:r>
      <w:r>
        <w:rPr>
          <w:spacing w:val="1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2pt,18.094194pt" to="69.980001pt,18.094194pt" stroked="true" strokeweight=".5596pt" strokecolor="#000000">
            <v:stroke dashstyle="solid"/>
            <w10:wrap type="topAndBottom"/>
          </v:line>
        </w:pict>
      </w:r>
    </w:p>
    <w:p>
      <w:pPr>
        <w:spacing w:after="0"/>
        <w:rPr>
          <w:sz w:val="27"/>
        </w:rPr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10730" w:val="left" w:leader="none"/>
        </w:tabs>
        <w:spacing w:before="60"/>
        <w:ind w:left="563"/>
      </w:pPr>
      <w:r>
        <w:rPr/>
        <w:t>Домашний адрес: фактического</w:t>
      </w:r>
      <w:r>
        <w:rPr>
          <w:spacing w:val="-6"/>
        </w:rPr>
        <w:t> </w:t>
      </w:r>
      <w:r>
        <w:rPr/>
        <w:t>проживания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_</w:t>
      </w:r>
    </w:p>
    <w:p>
      <w:pPr>
        <w:pStyle w:val="BodyText"/>
        <w:tabs>
          <w:tab w:pos="10721" w:val="left" w:leader="none"/>
        </w:tabs>
        <w:spacing w:before="45"/>
        <w:ind w:left="560"/>
      </w:pPr>
      <w:r>
        <w:rPr/>
        <w:t>прописки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_</w:t>
      </w:r>
    </w:p>
    <w:p>
      <w:pPr>
        <w:pStyle w:val="BodyText"/>
        <w:tabs>
          <w:tab w:pos="5223" w:val="left" w:leader="none"/>
          <w:tab w:pos="10730" w:val="left" w:leader="none"/>
        </w:tabs>
        <w:spacing w:before="45"/>
        <w:ind w:left="565"/>
      </w:pPr>
      <w:r>
        <w:rPr/>
        <w:t>Домашний</w:t>
      </w:r>
      <w:r>
        <w:rPr>
          <w:spacing w:val="2"/>
        </w:rPr>
        <w:t> </w:t>
      </w:r>
      <w:r>
        <w:rPr/>
        <w:t>телефон</w:t>
      </w:r>
      <w:r>
        <w:rPr>
          <w:u w:val="single"/>
        </w:rPr>
        <w:t> </w:t>
        <w:tab/>
      </w:r>
      <w:r>
        <w:rPr/>
        <w:t>Мобильный</w:t>
      </w:r>
      <w:r>
        <w:rPr>
          <w:spacing w:val="-1"/>
        </w:rPr>
        <w:t> </w:t>
      </w:r>
      <w:r>
        <w:rPr/>
        <w:t>телефон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_</w:t>
      </w:r>
    </w:p>
    <w:p>
      <w:pPr>
        <w:pStyle w:val="BodyText"/>
        <w:tabs>
          <w:tab w:pos="5874" w:val="left" w:leader="none"/>
        </w:tabs>
        <w:spacing w:before="45"/>
        <w:ind w:left="539"/>
      </w:pPr>
      <w:r>
        <w:rPr/>
        <w:t>Рабочий</w:t>
      </w:r>
      <w:r>
        <w:rPr>
          <w:spacing w:val="-7"/>
        </w:rPr>
        <w:t> </w:t>
      </w:r>
      <w:r>
        <w:rPr/>
        <w:t>телефон</w:t>
      </w:r>
      <w:r>
        <w:rPr>
          <w:u w:val="single"/>
        </w:rPr>
        <w:t> </w:t>
        <w:tab/>
      </w:r>
    </w:p>
    <w:p>
      <w:pPr>
        <w:pStyle w:val="BodyText"/>
        <w:tabs>
          <w:tab w:pos="6905" w:val="left" w:leader="none"/>
          <w:tab w:pos="10728" w:val="left" w:leader="none"/>
        </w:tabs>
        <w:spacing w:before="46"/>
        <w:ind w:left="559"/>
      </w:pPr>
      <w:r>
        <w:rPr/>
        <w:t>Место</w:t>
      </w:r>
      <w:r>
        <w:rPr>
          <w:spacing w:val="-1"/>
        </w:rPr>
        <w:t> </w:t>
      </w:r>
      <w:r>
        <w:rPr/>
        <w:t>работы/учебы</w:t>
      </w:r>
      <w:r>
        <w:rPr>
          <w:u w:val="single"/>
        </w:rPr>
        <w:t> </w:t>
        <w:tab/>
      </w:r>
      <w:r>
        <w:rPr/>
        <w:t>Должность/</w:t>
      </w:r>
      <w:r>
        <w:rPr>
          <w:spacing w:val="-1"/>
        </w:rPr>
        <w:t> </w:t>
      </w:r>
      <w:r>
        <w:rPr/>
        <w:t>Курс</w:t>
      </w:r>
      <w:r>
        <w:rPr>
          <w:u w:val="single"/>
        </w:rPr>
        <w:t> </w:t>
        <w:tab/>
      </w:r>
    </w:p>
    <w:p>
      <w:pPr>
        <w:pStyle w:val="BodyText"/>
        <w:spacing w:before="46" w:after="20"/>
      </w:pPr>
      <w:r>
        <w:rPr/>
        <w:t>_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7758"/>
        <w:gridCol w:w="1188"/>
      </w:tblGrid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line="273" w:lineRule="auto" w:before="50"/>
              <w:ind w:left="40" w:right="37"/>
              <w:jc w:val="both"/>
              <w:rPr>
                <w:sz w:val="20"/>
              </w:rPr>
            </w:pPr>
            <w:r>
              <w:rPr>
                <w:sz w:val="20"/>
              </w:rPr>
              <w:t>№ п/ п</w:t>
            </w:r>
          </w:p>
        </w:tc>
        <w:tc>
          <w:tcPr>
            <w:tcW w:w="7758" w:type="dxa"/>
          </w:tcPr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Вопросы</w:t>
            </w:r>
          </w:p>
        </w:tc>
        <w:tc>
          <w:tcPr>
            <w:tcW w:w="1188" w:type="dxa"/>
          </w:tcPr>
          <w:p>
            <w:pPr>
              <w:pStyle w:val="TableParagraph"/>
              <w:spacing w:line="273" w:lineRule="auto" w:before="181"/>
              <w:rPr>
                <w:sz w:val="20"/>
              </w:rPr>
            </w:pPr>
            <w:r>
              <w:rPr>
                <w:sz w:val="20"/>
              </w:rPr>
              <w:t>Варианты ответа</w:t>
            </w:r>
          </w:p>
        </w:tc>
      </w:tr>
      <w:tr>
        <w:trPr>
          <w:trHeight w:val="596" w:hRule="atLeast"/>
        </w:trPr>
        <w:tc>
          <w:tcPr>
            <w:tcW w:w="9227" w:type="dxa"/>
            <w:gridSpan w:val="3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Вопросы для выяснения общего состоянии здоровья, эпидемиологического окружения, особых условий труда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75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Хорошее ли у Вас сегодня общее самочувствие?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58" w:type="dxa"/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Имеете ли Вы постоянно/часто/ редко высокое или низкое артериальное давление ( нужное подчеркнуть)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75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Отдыхали ли Вы сегодня ночью?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58" w:type="dxa"/>
          </w:tcPr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Отмечали ли в последнее время у себя что-то из перечисленного: подъем температуры, потеря веса, обморок (и), ночные поты, головная боль? (нужное подчеркнуть)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tabs>
                <w:tab w:pos="1063" w:val="left" w:leader="none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  <w:tab/>
              <w:t>"</w:t>
            </w:r>
          </w:p>
          <w:p>
            <w:pPr>
              <w:pStyle w:val="TableParagraph"/>
              <w:spacing w:line="260" w:lineRule="atLeast" w:before="3"/>
              <w:ind w:right="13"/>
              <w:rPr>
                <w:sz w:val="20"/>
              </w:rPr>
            </w:pPr>
            <w:r>
              <w:rPr>
                <w:sz w:val="20"/>
              </w:rPr>
              <w:t>Затрудняюсь ответить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75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Производилось ли Вам за последние 14 дней удаление зубов?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75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Употребляли ли Вы за последние 48 часов алкоголь?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758" w:type="dxa"/>
          </w:tcPr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Принимали ли Вы в течение последнего месяца лекарства или прививки в течение года? Если "да", то укажите, пожалуйста, какие и в связи с чем: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tabs>
                <w:tab w:pos="1063" w:val="left" w:leader="none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  <w:tab/>
              <w:t>"</w:t>
            </w:r>
          </w:p>
          <w:p>
            <w:pPr>
              <w:pStyle w:val="TableParagraph"/>
              <w:spacing w:line="273" w:lineRule="auto" w:before="33"/>
              <w:ind w:right="13"/>
              <w:rPr>
                <w:sz w:val="20"/>
              </w:rPr>
            </w:pPr>
            <w:r>
              <w:rPr>
                <w:sz w:val="20"/>
              </w:rPr>
              <w:t>Затрудняюсь ответить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758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Обращались ли Вы за последние 6 месяцев за медицинской помощью? Если "да", то укажите, пожалуйста, в связи с чем: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758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Переливали ли Вам за последние 12 месяцев донорскую кровь или ее компоненты? Если "да", то укажите, пожалуйста, в связи с чем: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758" w:type="dxa"/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Проводилось ли Вам в течение жизни хирургическое вмешательство, в том числе косметические операции или удаление органа?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Производилось ли Вам за последние 4 месяца что-то из перечисленного: внутривенные или внутримышечные инъекции, иглоукалывание, татуировка, пирсинг? (нужное подчеркните)</w:t>
            </w:r>
          </w:p>
        </w:tc>
        <w:tc>
          <w:tcPr>
            <w:tcW w:w="1188" w:type="dxa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Болели ли Вы в течение жизни малярией, туберкулезом, бруцеллезом, ревматизмом, вирусным(и) гепатитом(ами)?</w:t>
            </w:r>
          </w:p>
        </w:tc>
        <w:tc>
          <w:tcPr>
            <w:tcW w:w="1188" w:type="dxa"/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1012" w:hRule="atLeast"/>
        </w:trPr>
        <w:tc>
          <w:tcPr>
            <w:tcW w:w="28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5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64"/>
              <w:ind w:left="39"/>
              <w:rPr>
                <w:sz w:val="20"/>
              </w:rPr>
            </w:pPr>
            <w:r>
              <w:rPr>
                <w:sz w:val="20"/>
              </w:rPr>
              <w:t>Знаете ли Вы, как передаются СПИД и вирусные гепатиты?</w:t>
            </w:r>
          </w:p>
        </w:tc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right="29"/>
              <w:rPr>
                <w:sz w:val="20"/>
              </w:rPr>
            </w:pPr>
            <w:r>
              <w:rPr>
                <w:sz w:val="20"/>
              </w:rPr>
              <w:t>"Да", "НЕТ", "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7758"/>
        <w:gridCol w:w="1188"/>
      </w:tblGrid>
      <w:tr>
        <w:trPr>
          <w:trHeight w:val="561" w:hRule="atLeast"/>
        </w:trPr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right="13"/>
              <w:rPr>
                <w:sz w:val="20"/>
              </w:rPr>
            </w:pPr>
            <w:r>
              <w:rPr>
                <w:sz w:val="20"/>
              </w:rPr>
              <w:t>Затрудняюсь ответить</w:t>
            </w:r>
          </w:p>
        </w:tc>
      </w:tr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Связана ли Ваша трудовая деятельность или хобби с тяжелыми или особыми условиями труда? Если "да", то укажите, пожалуйста, какими:</w:t>
            </w:r>
          </w:p>
        </w:tc>
        <w:tc>
          <w:tcPr>
            <w:tcW w:w="1188" w:type="dxa"/>
          </w:tcPr>
          <w:p>
            <w:pPr>
              <w:pStyle w:val="TableParagraph"/>
              <w:spacing w:line="276" w:lineRule="auto" w:before="45"/>
              <w:ind w:right="29"/>
              <w:rPr>
                <w:sz w:val="20"/>
              </w:rPr>
            </w:pPr>
            <w:r>
              <w:rPr>
                <w:sz w:val="20"/>
              </w:rPr>
              <w:t>"Да", "НЕТ", "</w:t>
            </w:r>
          </w:p>
          <w:p>
            <w:pPr>
              <w:pStyle w:val="TableParagraph"/>
              <w:spacing w:line="273" w:lineRule="auto"/>
              <w:ind w:right="13"/>
              <w:rPr>
                <w:sz w:val="20"/>
              </w:rPr>
            </w:pPr>
            <w:r>
              <w:rPr>
                <w:sz w:val="20"/>
              </w:rPr>
              <w:t>Затрудняюсь ответить"</w:t>
            </w:r>
          </w:p>
        </w:tc>
      </w:tr>
      <w:tr>
        <w:trPr>
          <w:trHeight w:val="333" w:hRule="atLeast"/>
        </w:trPr>
        <w:tc>
          <w:tcPr>
            <w:tcW w:w="9227" w:type="dxa"/>
            <w:gridSpan w:val="3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Вопросы для выяснения информации о перенесенных или имеющихся заболеваниях</w:t>
            </w:r>
          </w:p>
        </w:tc>
      </w:tr>
      <w:tr>
        <w:trPr>
          <w:trHeight w:val="1123" w:hRule="atLeast"/>
        </w:trPr>
        <w:tc>
          <w:tcPr>
            <w:tcW w:w="281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Имелись ли у Вас в течение жизни серьезные заболевания внутренних органов ( например, сердца, легких, почек, печени, нервной, половой системы), тяжелая аллергия, бронхиальная астма, врожденные пороки, судороги (эпилептические)? (нужное подчеркните или дополните если в перечне отсутствует)</w:t>
            </w:r>
          </w:p>
        </w:tc>
        <w:tc>
          <w:tcPr>
            <w:tcW w:w="1188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860" w:hRule="atLeast"/>
        </w:trPr>
        <w:tc>
          <w:tcPr>
            <w:tcW w:w="281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Состоите ли Вы на диспансерном учете у врача с хроническим заболеванием (например, сахарный диабет, новообразование)?Если "да", то укажите, пожалуйста, с каким заболеванием:</w:t>
            </w:r>
          </w:p>
        </w:tc>
        <w:tc>
          <w:tcPr>
            <w:tcW w:w="1188" w:type="dxa"/>
          </w:tcPr>
          <w:p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</w:tcPr>
          <w:p>
            <w:pPr>
              <w:pStyle w:val="TableParagraph"/>
              <w:spacing w:line="276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Имеется ли у Вас группа инвалидности по заболеванию? Если "да", то укажите, пожалуйста, по какому заболеванию:</w:t>
            </w:r>
          </w:p>
        </w:tc>
        <w:tc>
          <w:tcPr>
            <w:tcW w:w="1188" w:type="dxa"/>
          </w:tcPr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333" w:hRule="atLeast"/>
        </w:trPr>
        <w:tc>
          <w:tcPr>
            <w:tcW w:w="9227" w:type="dxa"/>
            <w:gridSpan w:val="3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Дополнительная информация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</w:tcPr>
          <w:p>
            <w:pPr>
              <w:pStyle w:val="TableParagraph"/>
              <w:tabs>
                <w:tab w:pos="1625" w:val="left" w:leader="none"/>
                <w:tab w:pos="2249" w:val="left" w:leader="none"/>
                <w:tab w:pos="2934" w:val="left" w:leader="none"/>
                <w:tab w:pos="3519" w:val="left" w:leader="none"/>
                <w:tab w:pos="4779" w:val="left" w:leader="none"/>
                <w:tab w:pos="5728" w:val="left" w:leader="none"/>
                <w:tab w:pos="6430" w:val="left" w:leader="none"/>
              </w:tabs>
              <w:spacing w:line="273" w:lineRule="auto" w:before="45"/>
              <w:ind w:left="39" w:right="418"/>
              <w:rPr>
                <w:sz w:val="20"/>
              </w:rPr>
            </w:pPr>
            <w:r>
              <w:rPr>
                <w:spacing w:val="15"/>
                <w:sz w:val="20"/>
              </w:rPr>
              <w:t>Находились</w:t>
              <w:tab/>
            </w:r>
            <w:r>
              <w:rPr>
                <w:spacing w:val="8"/>
                <w:sz w:val="20"/>
              </w:rPr>
              <w:t>ли</w:t>
              <w:tab/>
              <w:t>Вы</w:t>
              <w:tab/>
              <w:t>за</w:t>
              <w:tab/>
            </w:r>
            <w:r>
              <w:rPr>
                <w:spacing w:val="14"/>
                <w:sz w:val="20"/>
              </w:rPr>
              <w:t>рубежом</w:t>
              <w:tab/>
            </w:r>
            <w:r>
              <w:rPr>
                <w:spacing w:val="13"/>
                <w:sz w:val="20"/>
              </w:rPr>
              <w:t>более</w:t>
              <w:tab/>
            </w:r>
            <w:r>
              <w:rPr>
                <w:spacing w:val="8"/>
                <w:sz w:val="20"/>
              </w:rPr>
              <w:t>4-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х</w:t>
              <w:tab/>
            </w:r>
            <w:r>
              <w:rPr>
                <w:spacing w:val="12"/>
                <w:sz w:val="20"/>
              </w:rPr>
              <w:t>месяцев? </w:t>
            </w:r>
            <w:r>
              <w:rPr>
                <w:sz w:val="20"/>
              </w:rPr>
              <w:t>Если "Да", назовите, пожалуйста, страну и период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пребывания:</w:t>
            </w:r>
          </w:p>
        </w:tc>
        <w:tc>
          <w:tcPr>
            <w:tcW w:w="1188" w:type="dxa"/>
          </w:tcPr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Сдавали ли Вы когда-нибудь кровь как донор? Если "Да", назовите, пожалуйста, период:</w:t>
            </w:r>
          </w:p>
        </w:tc>
        <w:tc>
          <w:tcPr>
            <w:tcW w:w="1188" w:type="dxa"/>
          </w:tcPr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596" w:hRule="atLeast"/>
        </w:trPr>
        <w:tc>
          <w:tcPr>
            <w:tcW w:w="281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Дополнительно для женщин: была ли беременность за последние 6 месяцев, а также кормите ли Вы грудью в настоящий период? (нужное подчеркните)</w:t>
            </w:r>
          </w:p>
        </w:tc>
        <w:tc>
          <w:tcPr>
            <w:tcW w:w="1188" w:type="dxa"/>
          </w:tcPr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"ДА"/ "НЕТ"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>
        <w:trPr>
          <w:trHeight w:val="596" w:hRule="atLeast"/>
        </w:trPr>
        <w:tc>
          <w:tcPr>
            <w:tcW w:w="9227" w:type="dxa"/>
            <w:gridSpan w:val="3"/>
          </w:tcPr>
          <w:p>
            <w:pPr>
              <w:pStyle w:val="TableParagraph"/>
              <w:spacing w:line="273" w:lineRule="auto" w:before="45"/>
              <w:ind w:left="40" w:right="99"/>
              <w:rPr>
                <w:sz w:val="20"/>
              </w:rPr>
            </w:pPr>
            <w:r>
              <w:rPr>
                <w:sz w:val="20"/>
              </w:rPr>
              <w:t>Вопросы для выяснения факторов рискованного поведения (когда не исключается возможность заражения инфекциями)</w:t>
            </w:r>
          </w:p>
        </w:tc>
      </w:tr>
      <w:tr>
        <w:trPr>
          <w:trHeight w:val="1649" w:hRule="atLeast"/>
        </w:trPr>
        <w:tc>
          <w:tcPr>
            <w:tcW w:w="9227" w:type="dxa"/>
            <w:gridSpan w:val="3"/>
          </w:tcPr>
          <w:p>
            <w:pPr>
              <w:pStyle w:val="TableParagraph"/>
              <w:tabs>
                <w:tab w:pos="800" w:val="left" w:leader="none"/>
                <w:tab w:pos="1312" w:val="left" w:leader="none"/>
                <w:tab w:pos="1353" w:val="left" w:leader="none"/>
                <w:tab w:pos="1830" w:val="left" w:leader="none"/>
                <w:tab w:pos="1991" w:val="left" w:leader="none"/>
                <w:tab w:pos="2831" w:val="left" w:leader="none"/>
                <w:tab w:pos="3122" w:val="left" w:leader="none"/>
                <w:tab w:pos="3169" w:val="left" w:leader="none"/>
                <w:tab w:pos="4110" w:val="left" w:leader="none"/>
                <w:tab w:pos="4152" w:val="left" w:leader="none"/>
                <w:tab w:pos="4997" w:val="left" w:leader="none"/>
                <w:tab w:pos="5666" w:val="left" w:leader="none"/>
                <w:tab w:pos="5922" w:val="left" w:leader="none"/>
                <w:tab w:pos="6616" w:val="left" w:leader="none"/>
                <w:tab w:pos="7428" w:val="left" w:leader="none"/>
                <w:tab w:pos="7756" w:val="left" w:leader="none"/>
                <w:tab w:pos="8506" w:val="left" w:leader="none"/>
              </w:tabs>
              <w:spacing w:line="273" w:lineRule="auto" w:before="45"/>
              <w:ind w:left="40" w:right="36"/>
              <w:rPr>
                <w:sz w:val="20"/>
              </w:rPr>
            </w:pPr>
            <w:r>
              <w:rPr>
                <w:sz w:val="20"/>
              </w:rPr>
              <w:t>Обратите, пожалуйста, внимание на особенности заполнения данного раздела анкеты: внимательно </w:t>
            </w:r>
            <w:r>
              <w:rPr>
                <w:spacing w:val="6"/>
                <w:sz w:val="20"/>
              </w:rPr>
              <w:t>прочитайте</w:t>
              <w:tab/>
            </w:r>
            <w:r>
              <w:rPr>
                <w:spacing w:val="4"/>
                <w:sz w:val="20"/>
              </w:rPr>
              <w:t>все</w:t>
              <w:tab/>
            </w:r>
            <w:r>
              <w:rPr>
                <w:spacing w:val="6"/>
                <w:sz w:val="20"/>
              </w:rPr>
              <w:t>вопросы</w:t>
              <w:tab/>
            </w:r>
            <w:r>
              <w:rPr>
                <w:sz w:val="20"/>
              </w:rPr>
              <w:t>и</w:t>
              <w:tab/>
              <w:tab/>
            </w:r>
            <w:r>
              <w:rPr>
                <w:spacing w:val="6"/>
                <w:sz w:val="20"/>
              </w:rPr>
              <w:t>укажите</w:t>
              <w:tab/>
              <w:tab/>
            </w:r>
            <w:r>
              <w:rPr>
                <w:spacing w:val="5"/>
                <w:sz w:val="20"/>
              </w:rPr>
              <w:t>только</w:t>
              <w:tab/>
              <w:t>один</w:t>
              <w:tab/>
            </w:r>
            <w:r>
              <w:rPr>
                <w:spacing w:val="6"/>
                <w:sz w:val="20"/>
              </w:rPr>
              <w:t>вариант</w:t>
              <w:tab/>
            </w:r>
            <w:r>
              <w:rPr>
                <w:spacing w:val="5"/>
                <w:sz w:val="20"/>
              </w:rPr>
              <w:t>ответа</w:t>
              <w:tab/>
            </w:r>
            <w:r>
              <w:rPr>
                <w:sz w:val="20"/>
              </w:rPr>
              <w:t>в</w:t>
              <w:tab/>
            </w:r>
            <w:r>
              <w:rPr>
                <w:spacing w:val="5"/>
                <w:sz w:val="20"/>
              </w:rPr>
              <w:t>графе</w:t>
              <w:tab/>
            </w:r>
            <w:r>
              <w:rPr>
                <w:spacing w:val="4"/>
                <w:sz w:val="20"/>
              </w:rPr>
              <w:t>справа: </w:t>
            </w:r>
            <w:r>
              <w:rPr>
                <w:sz w:val="20"/>
              </w:rPr>
              <w:t>если на один или несколько вопросов Вы можете ответить утвердительно, произведите отметку "ДА"; </w:t>
            </w:r>
            <w:r>
              <w:rPr>
                <w:spacing w:val="6"/>
                <w:sz w:val="20"/>
              </w:rPr>
              <w:t>если</w:t>
              <w:tab/>
            </w:r>
            <w:r>
              <w:rPr>
                <w:spacing w:val="4"/>
                <w:sz w:val="20"/>
              </w:rPr>
              <w:t>на</w:t>
              <w:tab/>
              <w:tab/>
            </w:r>
            <w:r>
              <w:rPr>
                <w:spacing w:val="6"/>
                <w:sz w:val="20"/>
              </w:rPr>
              <w:t>все</w:t>
              <w:tab/>
              <w:tab/>
            </w:r>
            <w:r>
              <w:rPr>
                <w:spacing w:val="7"/>
                <w:sz w:val="20"/>
              </w:rPr>
              <w:t>вопросы</w:t>
              <w:tab/>
              <w:tab/>
              <w:t>ответы</w:t>
              <w:tab/>
            </w:r>
            <w:r>
              <w:rPr>
                <w:spacing w:val="8"/>
                <w:sz w:val="20"/>
              </w:rPr>
              <w:t>отрицательные,</w:t>
              <w:tab/>
              <w:tab/>
              <w:t>произведите</w:t>
              <w:tab/>
            </w:r>
            <w:r>
              <w:rPr>
                <w:spacing w:val="7"/>
                <w:sz w:val="20"/>
              </w:rPr>
              <w:t>отметку</w:t>
              <w:tab/>
            </w:r>
            <w:r>
              <w:rPr>
                <w:spacing w:val="4"/>
                <w:sz w:val="20"/>
              </w:rPr>
              <w:t>"НЕТ"; </w:t>
            </w:r>
            <w:r>
              <w:rPr>
                <w:sz w:val="20"/>
              </w:rPr>
              <w:t>если на один или несколько вопросов Вы затрудняетесь ответить, произведите отметку "Затрудняюсь ответить".</w:t>
            </w:r>
          </w:p>
        </w:tc>
      </w:tr>
      <w:tr>
        <w:trPr>
          <w:trHeight w:val="4282" w:hRule="atLeast"/>
        </w:trPr>
        <w:tc>
          <w:tcPr>
            <w:tcW w:w="2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75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5" w:val="left" w:leader="none"/>
                <w:tab w:pos="6231" w:val="left" w:leader="none"/>
              </w:tabs>
              <w:spacing w:line="273" w:lineRule="auto" w:before="45" w:after="0"/>
              <w:ind w:left="39" w:right="33" w:firstLine="0"/>
              <w:jc w:val="left"/>
              <w:rPr>
                <w:sz w:val="20"/>
              </w:rPr>
            </w:pPr>
            <w:r>
              <w:rPr>
                <w:sz w:val="20"/>
              </w:rPr>
              <w:t>Находились ли Вы в течение последних 12 месяцев в местах лишения свободы или     п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</w:t>
              <w:tab/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ю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5"/>
                <w:sz w:val="20"/>
              </w:rPr>
              <w:t>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8" w:val="left" w:leader="none"/>
                <w:tab w:pos="6171" w:val="left" w:leader="none"/>
              </w:tabs>
              <w:spacing w:line="273" w:lineRule="auto" w:before="2" w:after="0"/>
              <w:ind w:left="39" w:right="33" w:firstLine="0"/>
              <w:jc w:val="left"/>
              <w:rPr>
                <w:sz w:val="20"/>
              </w:rPr>
            </w:pPr>
            <w:r>
              <w:rPr>
                <w:sz w:val="20"/>
              </w:rPr>
              <w:t>Получали  ли  Вы  когда  либо  инъекции  каких-либо  наркотических  средств  без    м е д и ц и н с к 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  <w:tab/>
              <w:t>н а з н а ч е н и я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11"/>
                <w:sz w:val="20"/>
              </w:rPr>
              <w:t>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0" w:val="left" w:leader="none"/>
              </w:tabs>
              <w:spacing w:line="273" w:lineRule="auto" w:before="2" w:after="0"/>
              <w:ind w:left="39" w:right="35" w:firstLine="0"/>
              <w:jc w:val="left"/>
              <w:rPr>
                <w:sz w:val="20"/>
              </w:rPr>
            </w:pPr>
            <w:r>
              <w:rPr>
                <w:sz w:val="20"/>
              </w:rPr>
              <w:t>Были ли у Вас за последние 12 месяцев сексуальные связи с лицами, которые могут быть: инфицированы ВИЧ или вирусом гепатита, или принимают внутривенно наркотические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средства,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или 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оказывают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за 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плату 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услуги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сексуального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характера?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6" w:val="left" w:leader="none"/>
              </w:tabs>
              <w:spacing w:line="240" w:lineRule="auto" w:before="3" w:after="0"/>
              <w:ind w:left="315" w:right="0" w:hanging="277"/>
              <w:jc w:val="left"/>
              <w:rPr>
                <w:sz w:val="20"/>
              </w:rPr>
            </w:pPr>
            <w:r>
              <w:rPr>
                <w:sz w:val="20"/>
              </w:rPr>
              <w:t>Принимали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Вы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сами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когда-нибудь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плату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сексуального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характера?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6" w:val="left" w:leader="none"/>
              </w:tabs>
              <w:spacing w:line="273" w:lineRule="auto" w:before="34" w:after="0"/>
              <w:ind w:left="39" w:right="133" w:firstLine="0"/>
              <w:jc w:val="left"/>
              <w:rPr>
                <w:sz w:val="20"/>
              </w:rPr>
            </w:pPr>
            <w:r>
              <w:rPr>
                <w:sz w:val="20"/>
              </w:rPr>
              <w:t>Имели ли  Вы  когда-нибудь  половые  контакты  с  гомосексуальным  (однополым) п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40" w:lineRule="auto" w:before="2" w:after="0"/>
              <w:ind w:left="301" w:right="0" w:hanging="263"/>
              <w:jc w:val="left"/>
              <w:rPr>
                <w:sz w:val="20"/>
              </w:rPr>
            </w:pPr>
            <w:r>
              <w:rPr>
                <w:sz w:val="20"/>
              </w:rPr>
              <w:t>Болели ли Вы в течение жизни заболеваниями, передающимися половым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путем?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  <w:tab w:pos="2241" w:val="left" w:leader="none"/>
                <w:tab w:pos="4376" w:val="left" w:leader="none"/>
                <w:tab w:pos="5700" w:val="left" w:leader="none"/>
                <w:tab w:pos="6875" w:val="left" w:leader="none"/>
              </w:tabs>
              <w:spacing w:line="276" w:lineRule="auto" w:before="33" w:after="0"/>
              <w:ind w:left="39" w:right="34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Имели ли Вы в последнее время контакты с больным вирусным гепатитом дома, в      б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ж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м</w:t>
              <w:tab/>
              <w:t>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ж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и</w:t>
              <w:tab/>
              <w:t>и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и</w:t>
              <w:tab/>
              <w:t>н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а</w:t>
              <w:tab/>
              <w:t>р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13"/>
                <w:sz w:val="20"/>
              </w:rPr>
              <w:t>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8" w:val="left" w:leader="none"/>
              </w:tabs>
              <w:spacing w:line="273" w:lineRule="auto" w:before="0" w:after="0"/>
              <w:ind w:left="39" w:right="128" w:firstLine="0"/>
              <w:jc w:val="both"/>
              <w:rPr>
                <w:sz w:val="20"/>
              </w:rPr>
            </w:pPr>
            <w:r>
              <w:rPr>
                <w:sz w:val="20"/>
              </w:rPr>
              <w:t>Были ли у Вас случаи травмирования (например, укол колящим или режущим предметом), когда кровь другого человека могла попасть в рану или на слизистую оболочку?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" Д А " /</w:t>
            </w:r>
          </w:p>
          <w:p>
            <w:pPr>
              <w:pStyle w:val="TableParagraph"/>
              <w:spacing w:line="276" w:lineRule="auto" w:before="33"/>
              <w:ind w:right="420"/>
              <w:rPr>
                <w:sz w:val="20"/>
              </w:rPr>
            </w:pPr>
            <w:r>
              <w:rPr>
                <w:sz w:val="20"/>
              </w:rPr>
              <w:t>" НЕТ"/ "</w:t>
            </w:r>
          </w:p>
          <w:p>
            <w:pPr>
              <w:pStyle w:val="TableParagraph"/>
              <w:spacing w:line="273" w:lineRule="auto"/>
              <w:ind w:right="13"/>
              <w:rPr>
                <w:sz w:val="20"/>
              </w:rPr>
            </w:pPr>
            <w:r>
              <w:rPr>
                <w:sz w:val="20"/>
              </w:rPr>
              <w:t>Затрудняюсь ответить"</w:t>
            </w:r>
          </w:p>
        </w:tc>
      </w:tr>
    </w:tbl>
    <w:p>
      <w:pPr>
        <w:pStyle w:val="BodyText"/>
        <w:spacing w:before="10"/>
        <w:ind w:left="539"/>
      </w:pPr>
      <w:r>
        <w:rPr/>
        <w:t>Я подтверждаю, что:</w:t>
      </w:r>
    </w:p>
    <w:p>
      <w:pPr>
        <w:spacing w:after="0"/>
        <w:sectPr>
          <w:pgSz w:w="12240" w:h="15840"/>
          <w:pgMar w:top="720" w:bottom="280" w:left="720" w:right="680"/>
        </w:sectPr>
      </w:pPr>
    </w:p>
    <w:p>
      <w:pPr>
        <w:pStyle w:val="ListParagraph"/>
        <w:numPr>
          <w:ilvl w:val="0"/>
          <w:numId w:val="6"/>
        </w:numPr>
        <w:tabs>
          <w:tab w:pos="858" w:val="left" w:leader="none"/>
        </w:tabs>
        <w:spacing w:line="273" w:lineRule="auto" w:before="60" w:after="0"/>
        <w:ind w:left="120" w:right="240" w:firstLine="432"/>
        <w:jc w:val="both"/>
        <w:rPr>
          <w:sz w:val="28"/>
        </w:rPr>
      </w:pPr>
      <w:r>
        <w:rPr>
          <w:sz w:val="28"/>
        </w:rPr>
        <w:t>даю кровь или ее компоненты добровольно, без принуждения для использования в медицинских</w:t>
      </w:r>
      <w:r>
        <w:rPr>
          <w:spacing w:val="-3"/>
          <w:sz w:val="28"/>
        </w:rPr>
        <w:t> </w:t>
      </w:r>
      <w:r>
        <w:rPr>
          <w:sz w:val="28"/>
        </w:rPr>
        <w:t>целях;</w:t>
      </w:r>
    </w:p>
    <w:p>
      <w:pPr>
        <w:pStyle w:val="ListParagraph"/>
        <w:numPr>
          <w:ilvl w:val="0"/>
          <w:numId w:val="6"/>
        </w:numPr>
        <w:tabs>
          <w:tab w:pos="857" w:val="left" w:leader="none"/>
        </w:tabs>
        <w:spacing w:line="273" w:lineRule="auto" w:before="1" w:after="0"/>
        <w:ind w:left="120" w:right="243" w:firstLine="431"/>
        <w:jc w:val="both"/>
        <w:rPr>
          <w:sz w:val="28"/>
        </w:rPr>
      </w:pPr>
      <w:r>
        <w:rPr>
          <w:sz w:val="28"/>
        </w:rPr>
        <w:t>полностью понял(а) все вопросы анкеты и ответил(а) на них правдиво, осознавая значимость этой информации для меня и для здоровья пациента при применении моей крови или ее компонентов для</w:t>
      </w:r>
      <w:r>
        <w:rPr>
          <w:spacing w:val="-7"/>
          <w:sz w:val="28"/>
        </w:rPr>
        <w:t> </w:t>
      </w:r>
      <w:r>
        <w:rPr>
          <w:sz w:val="28"/>
        </w:rPr>
        <w:t>переливания;</w:t>
      </w:r>
    </w:p>
    <w:p>
      <w:pPr>
        <w:pStyle w:val="ListParagraph"/>
        <w:numPr>
          <w:ilvl w:val="0"/>
          <w:numId w:val="6"/>
        </w:numPr>
        <w:tabs>
          <w:tab w:pos="1023" w:val="left" w:leader="none"/>
        </w:tabs>
        <w:spacing w:line="273" w:lineRule="auto" w:before="1" w:after="0"/>
        <w:ind w:left="120" w:right="248" w:firstLine="570"/>
        <w:jc w:val="both"/>
        <w:rPr>
          <w:sz w:val="28"/>
        </w:rPr>
      </w:pPr>
      <w:r>
        <w:rPr>
          <w:sz w:val="28"/>
        </w:rPr>
        <w:t>предупрежден(а), что в случае предоставления недостоверных сведений могу быть привлечен(а) к ответственности в соответствии с законодательством Республики Казахстан</w:t>
      </w:r>
    </w:p>
    <w:p>
      <w:pPr>
        <w:pStyle w:val="ListParagraph"/>
        <w:numPr>
          <w:ilvl w:val="0"/>
          <w:numId w:val="6"/>
        </w:numPr>
        <w:tabs>
          <w:tab w:pos="1094" w:val="left" w:leader="none"/>
          <w:tab w:pos="1252" w:val="left" w:leader="none"/>
          <w:tab w:pos="2481" w:val="left" w:leader="none"/>
          <w:tab w:pos="3411" w:val="left" w:leader="none"/>
          <w:tab w:pos="3767" w:val="left" w:leader="none"/>
          <w:tab w:pos="4229" w:val="left" w:leader="none"/>
          <w:tab w:pos="6059" w:val="left" w:leader="none"/>
          <w:tab w:pos="6416" w:val="left" w:leader="none"/>
          <w:tab w:pos="6903" w:val="left" w:leader="none"/>
          <w:tab w:pos="7406" w:val="left" w:leader="none"/>
          <w:tab w:pos="8890" w:val="left" w:leader="none"/>
        </w:tabs>
        <w:spacing w:line="273" w:lineRule="auto" w:before="2" w:after="0"/>
        <w:ind w:left="120" w:right="273" w:firstLine="630"/>
        <w:jc w:val="left"/>
        <w:rPr>
          <w:sz w:val="28"/>
        </w:rPr>
      </w:pPr>
      <w:r>
        <w:rPr>
          <w:sz w:val="28"/>
        </w:rPr>
        <w:t>даю согласие на занесение моих персональных данных в электронную базу </w:t>
      </w:r>
      <w:r>
        <w:rPr>
          <w:spacing w:val="5"/>
          <w:sz w:val="28"/>
        </w:rPr>
        <w:t>данных</w:t>
        <w:tab/>
        <w:t>доноров</w:t>
        <w:tab/>
      </w:r>
      <w:r>
        <w:rPr>
          <w:spacing w:val="4"/>
          <w:sz w:val="28"/>
        </w:rPr>
        <w:t>крови</w:t>
        <w:tab/>
      </w:r>
      <w:r>
        <w:rPr>
          <w:sz w:val="28"/>
        </w:rPr>
        <w:t>и</w:t>
        <w:tab/>
      </w:r>
      <w:r>
        <w:rPr>
          <w:spacing w:val="3"/>
          <w:sz w:val="28"/>
        </w:rPr>
        <w:t>ее</w:t>
        <w:tab/>
      </w:r>
      <w:r>
        <w:rPr>
          <w:spacing w:val="5"/>
          <w:sz w:val="28"/>
        </w:rPr>
        <w:t>компонентов</w:t>
        <w:tab/>
      </w:r>
      <w:r>
        <w:rPr>
          <w:sz w:val="28"/>
        </w:rPr>
        <w:t>и</w:t>
        <w:tab/>
      </w:r>
      <w:r>
        <w:rPr>
          <w:spacing w:val="3"/>
          <w:sz w:val="28"/>
        </w:rPr>
        <w:t>на</w:t>
        <w:tab/>
        <w:t>их</w:t>
        <w:tab/>
      </w:r>
      <w:r>
        <w:rPr>
          <w:spacing w:val="5"/>
          <w:sz w:val="28"/>
        </w:rPr>
        <w:t>обработку</w:t>
        <w:tab/>
        <w:t>посредством </w:t>
      </w:r>
      <w:r>
        <w:rPr>
          <w:sz w:val="28"/>
        </w:rPr>
        <w:t>автоматизированной информационной</w:t>
      </w:r>
      <w:r>
        <w:rPr>
          <w:spacing w:val="-4"/>
          <w:sz w:val="28"/>
        </w:rPr>
        <w:t> </w:t>
      </w:r>
      <w:r>
        <w:rPr>
          <w:sz w:val="28"/>
        </w:rPr>
        <w:t>системы.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предупрежден(а) о том,</w:t>
      </w:r>
      <w:r>
        <w:rPr>
          <w:spacing w:val="-4"/>
          <w:sz w:val="28"/>
        </w:rPr>
        <w:t> </w:t>
      </w:r>
      <w:r>
        <w:rPr>
          <w:sz w:val="28"/>
        </w:rPr>
        <w:t>что:</w:t>
      </w:r>
    </w:p>
    <w:p>
      <w:pPr>
        <w:pStyle w:val="BodyText"/>
        <w:spacing w:before="46"/>
        <w:ind w:left="552"/>
      </w:pPr>
      <w:r>
        <w:rPr/>
        <w:t>моя кровь будет обследоваться на маркеры инфекций (ВИЧ, сифилис, гепатиты В и</w:t>
      </w:r>
    </w:p>
    <w:p>
      <w:pPr>
        <w:pStyle w:val="BodyText"/>
        <w:spacing w:before="45"/>
      </w:pPr>
      <w:r>
        <w:rPr/>
        <w:t>С);</w:t>
      </w:r>
    </w:p>
    <w:p>
      <w:pPr>
        <w:pStyle w:val="BodyText"/>
        <w:spacing w:before="46"/>
        <w:ind w:left="753"/>
      </w:pPr>
      <w:r>
        <w:rPr>
          <w:smallCaps/>
          <w:w w:val="88"/>
        </w:rPr>
        <w:t>в</w:t>
      </w:r>
      <w:r>
        <w:rPr>
          <w:smallCaps w:val="0"/>
        </w:rPr>
        <w:t> </w:t>
      </w:r>
      <w:r>
        <w:rPr>
          <w:smallCaps w:val="0"/>
          <w:spacing w:val="-33"/>
        </w:rPr>
        <w:t> </w:t>
      </w:r>
      <w:r>
        <w:rPr>
          <w:smallCaps w:val="0"/>
          <w:spacing w:val="1"/>
        </w:rPr>
        <w:t>с</w:t>
      </w:r>
      <w:r>
        <w:rPr>
          <w:smallCaps w:val="0"/>
          <w:spacing w:val="2"/>
        </w:rPr>
        <w:t>лу</w:t>
      </w:r>
      <w:r>
        <w:rPr>
          <w:smallCaps w:val="0"/>
          <w:spacing w:val="1"/>
        </w:rPr>
        <w:t>ча</w:t>
      </w:r>
      <w:r>
        <w:rPr>
          <w:smallCaps w:val="0"/>
        </w:rPr>
        <w:t>е </w:t>
      </w:r>
      <w:r>
        <w:rPr>
          <w:smallCaps w:val="0"/>
          <w:spacing w:val="-33"/>
        </w:rPr>
        <w:t> </w:t>
      </w:r>
      <w:r>
        <w:rPr>
          <w:smallCaps w:val="0"/>
          <w:spacing w:val="2"/>
        </w:rPr>
        <w:t>полу</w:t>
      </w:r>
      <w:r>
        <w:rPr>
          <w:smallCaps w:val="0"/>
          <w:spacing w:val="1"/>
        </w:rPr>
        <w:t>че</w:t>
      </w:r>
      <w:r>
        <w:rPr>
          <w:smallCaps w:val="0"/>
          <w:spacing w:val="2"/>
        </w:rPr>
        <w:t>ни</w:t>
      </w:r>
      <w:r>
        <w:rPr>
          <w:smallCaps w:val="0"/>
        </w:rPr>
        <w:t>я </w:t>
      </w:r>
      <w:r>
        <w:rPr>
          <w:smallCaps w:val="0"/>
          <w:spacing w:val="-33"/>
        </w:rPr>
        <w:t> </w:t>
      </w:r>
      <w:r>
        <w:rPr>
          <w:smallCaps w:val="0"/>
          <w:spacing w:val="2"/>
        </w:rPr>
        <w:t>поло</w:t>
      </w:r>
      <w:r>
        <w:rPr>
          <w:smallCaps w:val="0"/>
          <w:spacing w:val="1"/>
        </w:rPr>
        <w:t>ж</w:t>
      </w:r>
      <w:r>
        <w:rPr>
          <w:smallCaps w:val="0"/>
          <w:spacing w:val="2"/>
        </w:rPr>
        <w:t>ит</w:t>
      </w:r>
      <w:r>
        <w:rPr>
          <w:smallCaps w:val="0"/>
          <w:spacing w:val="1"/>
        </w:rPr>
        <w:t>е</w:t>
      </w:r>
      <w:r>
        <w:rPr>
          <w:smallCaps w:val="0"/>
          <w:spacing w:val="2"/>
        </w:rPr>
        <w:t>льн</w:t>
      </w:r>
      <w:r>
        <w:rPr>
          <w:smallCaps w:val="0"/>
          <w:spacing w:val="1"/>
        </w:rPr>
        <w:t>ы</w:t>
      </w:r>
      <w:r>
        <w:rPr>
          <w:smallCaps w:val="0"/>
        </w:rPr>
        <w:t>х </w:t>
      </w:r>
      <w:r>
        <w:rPr>
          <w:smallCaps w:val="0"/>
          <w:spacing w:val="-33"/>
        </w:rPr>
        <w:t> </w:t>
      </w:r>
      <w:r>
        <w:rPr>
          <w:smallCaps w:val="0"/>
          <w:spacing w:val="2"/>
        </w:rPr>
        <w:t>р</w:t>
      </w:r>
      <w:r>
        <w:rPr>
          <w:smallCaps w:val="0"/>
          <w:spacing w:val="1"/>
        </w:rPr>
        <w:t>е</w:t>
      </w:r>
      <w:r>
        <w:rPr>
          <w:smallCaps w:val="0"/>
          <w:spacing w:val="2"/>
        </w:rPr>
        <w:t>зульт</w:t>
      </w:r>
      <w:r>
        <w:rPr>
          <w:smallCaps w:val="0"/>
          <w:spacing w:val="1"/>
        </w:rPr>
        <w:t>а</w:t>
      </w:r>
      <w:r>
        <w:rPr>
          <w:smallCaps w:val="0"/>
          <w:spacing w:val="2"/>
        </w:rPr>
        <w:t>то</w:t>
      </w:r>
      <w:r>
        <w:rPr>
          <w:smallCaps w:val="0"/>
        </w:rPr>
        <w:t>в </w:t>
      </w:r>
      <w:r>
        <w:rPr>
          <w:smallCaps w:val="0"/>
          <w:spacing w:val="-33"/>
        </w:rPr>
        <w:t> </w:t>
      </w:r>
      <w:r>
        <w:rPr>
          <w:smallCaps w:val="0"/>
          <w:spacing w:val="2"/>
        </w:rPr>
        <w:t>т</w:t>
      </w:r>
      <w:r>
        <w:rPr>
          <w:smallCaps w:val="0"/>
          <w:spacing w:val="1"/>
        </w:rPr>
        <w:t>ес</w:t>
      </w:r>
      <w:r>
        <w:rPr>
          <w:smallCaps w:val="0"/>
          <w:spacing w:val="2"/>
        </w:rPr>
        <w:t>то</w:t>
      </w:r>
      <w:r>
        <w:rPr>
          <w:smallCaps w:val="0"/>
        </w:rPr>
        <w:t>в </w:t>
      </w:r>
      <w:r>
        <w:rPr>
          <w:smallCaps w:val="0"/>
          <w:spacing w:val="-33"/>
        </w:rPr>
        <w:t> </w:t>
      </w:r>
      <w:r>
        <w:rPr>
          <w:smallCaps w:val="0"/>
          <w:spacing w:val="2"/>
        </w:rPr>
        <w:t>н</w:t>
      </w:r>
      <w:r>
        <w:rPr>
          <w:smallCaps w:val="0"/>
        </w:rPr>
        <w:t>а </w:t>
      </w:r>
      <w:r>
        <w:rPr>
          <w:smallCaps w:val="0"/>
          <w:spacing w:val="-33"/>
        </w:rPr>
        <w:t> </w:t>
      </w:r>
      <w:r>
        <w:rPr>
          <w:smallCaps w:val="0"/>
          <w:spacing w:val="1"/>
        </w:rPr>
        <w:t>ма</w:t>
      </w:r>
      <w:r>
        <w:rPr>
          <w:smallCaps w:val="0"/>
          <w:spacing w:val="2"/>
        </w:rPr>
        <w:t>р</w:t>
      </w:r>
      <w:r>
        <w:rPr>
          <w:smallCaps w:val="0"/>
          <w:spacing w:val="1"/>
        </w:rPr>
        <w:t>ке</w:t>
      </w:r>
      <w:r>
        <w:rPr>
          <w:smallCaps w:val="0"/>
          <w:spacing w:val="2"/>
        </w:rPr>
        <w:t>р</w:t>
      </w:r>
      <w:r>
        <w:rPr>
          <w:smallCaps w:val="0"/>
        </w:rPr>
        <w:t>ы </w:t>
      </w:r>
      <w:r>
        <w:rPr>
          <w:smallCaps w:val="0"/>
          <w:spacing w:val="-33"/>
        </w:rPr>
        <w:t> </w:t>
      </w:r>
      <w:r>
        <w:rPr>
          <w:smallCaps w:val="0"/>
          <w:spacing w:val="2"/>
        </w:rPr>
        <w:t>ин</w:t>
      </w:r>
      <w:r>
        <w:rPr>
          <w:smallCaps w:val="0"/>
          <w:spacing w:val="1"/>
        </w:rPr>
        <w:t>фек</w:t>
      </w:r>
      <w:r>
        <w:rPr>
          <w:smallCaps w:val="0"/>
          <w:spacing w:val="2"/>
        </w:rPr>
        <w:t>ций</w:t>
      </w:r>
      <w:r>
        <w:rPr>
          <w:smallCaps w:val="0"/>
        </w:rPr>
        <w:t>,</w:t>
      </w:r>
    </w:p>
    <w:p>
      <w:pPr>
        <w:pStyle w:val="BodyText"/>
        <w:spacing w:line="273" w:lineRule="auto" w:before="45"/>
        <w:ind w:right="326"/>
        <w:jc w:val="both"/>
      </w:pPr>
      <w:r>
        <w:rPr/>
        <w:t>сведения будут передаваться в соответствующие медицинские организации для дальнейшего обследования.</w:t>
      </w:r>
    </w:p>
    <w:p>
      <w:pPr>
        <w:pStyle w:val="ListParagraph"/>
        <w:numPr>
          <w:ilvl w:val="0"/>
          <w:numId w:val="6"/>
        </w:numPr>
        <w:tabs>
          <w:tab w:pos="1436" w:val="left" w:leader="none"/>
        </w:tabs>
        <w:spacing w:line="273" w:lineRule="auto" w:before="1" w:after="0"/>
        <w:ind w:left="120" w:right="289" w:firstLine="918"/>
        <w:jc w:val="both"/>
        <w:rPr>
          <w:sz w:val="28"/>
        </w:rPr>
      </w:pPr>
      <w:r>
        <w:rPr>
          <w:spacing w:val="4"/>
          <w:sz w:val="28"/>
        </w:rPr>
        <w:t>понимаю, </w:t>
      </w:r>
      <w:r>
        <w:rPr>
          <w:spacing w:val="3"/>
          <w:sz w:val="28"/>
        </w:rPr>
        <w:t>что </w:t>
      </w:r>
      <w:r>
        <w:rPr>
          <w:spacing w:val="4"/>
          <w:sz w:val="28"/>
        </w:rPr>
        <w:t>анкетирование перед донацией, </w:t>
      </w:r>
      <w:r>
        <w:rPr>
          <w:sz w:val="28"/>
        </w:rPr>
        <w:t>а </w:t>
      </w:r>
      <w:r>
        <w:rPr>
          <w:spacing w:val="4"/>
          <w:sz w:val="28"/>
        </w:rPr>
        <w:t>также лабораторные </w:t>
      </w:r>
      <w:r>
        <w:rPr>
          <w:sz w:val="28"/>
        </w:rPr>
        <w:t>исследования маркеров инфекций проводятся исключительно в целях</w:t>
      </w:r>
      <w:r>
        <w:rPr>
          <w:spacing w:val="36"/>
          <w:sz w:val="28"/>
        </w:rPr>
        <w:t> </w:t>
      </w:r>
      <w:r>
        <w:rPr>
          <w:sz w:val="28"/>
        </w:rPr>
        <w:t>обеспечения безопасности переливаний крови и ее</w:t>
      </w:r>
      <w:r>
        <w:rPr>
          <w:spacing w:val="-8"/>
          <w:sz w:val="28"/>
        </w:rPr>
        <w:t> </w:t>
      </w:r>
      <w:r>
        <w:rPr>
          <w:sz w:val="28"/>
        </w:rPr>
        <w:t>компонентов.</w:t>
      </w:r>
    </w:p>
    <w:p>
      <w:pPr>
        <w:pStyle w:val="BodyText"/>
        <w:spacing w:before="2"/>
        <w:ind w:left="552"/>
        <w:jc w:val="both"/>
      </w:pPr>
      <w:r>
        <w:rPr/>
        <w:t>Даю согласие на использование образца моей крови, полученного во время донации</w:t>
      </w:r>
    </w:p>
    <w:p>
      <w:pPr>
        <w:pStyle w:val="BodyText"/>
        <w:spacing w:before="45"/>
        <w:jc w:val="both"/>
      </w:pPr>
      <w:r>
        <w:rPr/>
        <w:t>, на проведение научных исследований в обезличенной форме.</w:t>
      </w:r>
    </w:p>
    <w:p>
      <w:pPr>
        <w:pStyle w:val="BodyText"/>
        <w:tabs>
          <w:tab w:pos="4186" w:val="left" w:leader="none"/>
          <w:tab w:pos="8271" w:val="left" w:leader="none"/>
          <w:tab w:pos="10727" w:val="left" w:leader="none"/>
        </w:tabs>
        <w:spacing w:before="46"/>
        <w:ind w:left="561"/>
        <w:jc w:val="both"/>
      </w:pPr>
      <w:r>
        <w:rPr/>
        <w:t>Подпись</w:t>
      </w:r>
      <w:r>
        <w:rPr>
          <w:spacing w:val="2"/>
        </w:rPr>
        <w:t> </w:t>
      </w:r>
      <w:r>
        <w:rPr/>
        <w:t>донора</w:t>
      </w:r>
      <w:r>
        <w:rPr>
          <w:u w:val="single"/>
        </w:rPr>
        <w:t> </w:t>
        <w:tab/>
      </w:r>
      <w:r>
        <w:rPr/>
        <w:t>Подпись</w:t>
      </w:r>
      <w:r>
        <w:rPr>
          <w:spacing w:val="1"/>
        </w:rPr>
        <w:t> </w:t>
      </w:r>
      <w:r>
        <w:rPr/>
        <w:t>врача</w:t>
      </w:r>
      <w:r>
        <w:rPr>
          <w:u w:val="single"/>
        </w:rPr>
        <w:t> </w:t>
        <w:tab/>
      </w:r>
      <w:r>
        <w:rPr/>
        <w:t>Дата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42pt,18.09256pt" to="55.990001pt,18.09256pt" stroked="true" strokeweight=".5596pt" strokecolor="#000000">
            <v:stroke dashstyle="solid"/>
            <w10:wrap type="topAndBottom"/>
          </v:line>
        </w:pict>
      </w:r>
    </w:p>
    <w:p>
      <w:pPr>
        <w:pStyle w:val="BodyText"/>
        <w:spacing w:line="273" w:lineRule="auto" w:before="16"/>
        <w:ind w:right="249" w:firstLine="642"/>
        <w:jc w:val="both"/>
      </w:pPr>
      <w:r>
        <w:rPr/>
        <w:t>Я подтверждаю, что даю согласие на получение информационных рассылок с целью приглашения для участия в донорстве по мобильной связи и (или) электронной почте.</w:t>
      </w:r>
    </w:p>
    <w:p>
      <w:pPr>
        <w:pStyle w:val="BodyText"/>
        <w:tabs>
          <w:tab w:pos="4711" w:val="left" w:leader="none"/>
        </w:tabs>
        <w:ind w:left="539"/>
        <w:jc w:val="both"/>
      </w:pPr>
      <w:r>
        <w:rPr/>
        <w:t>Подпись</w:t>
      </w:r>
      <w:r>
        <w:rPr>
          <w:spacing w:val="-12"/>
        </w:rPr>
        <w:t> </w:t>
      </w:r>
      <w:r>
        <w:rPr/>
        <w:t>донора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line="278" w:lineRule="auto" w:before="94"/>
        <w:ind w:left="3168" w:right="114" w:hanging="2541"/>
        <w:jc w:val="left"/>
        <w:rPr>
          <w:sz w:val="22"/>
        </w:rPr>
      </w:pPr>
      <w:r>
        <w:rPr>
          <w:sz w:val="22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pgSz w:w="12240" w:h="15840"/>
      <w:pgMar w:top="680" w:bottom="280" w:left="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2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92" w:hanging="30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4" w:hanging="30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36" w:hanging="30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8" w:hanging="30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80" w:hanging="30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52" w:hanging="30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24" w:hanging="30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96" w:hanging="306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9" w:hanging="23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10" w:hanging="23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81" w:hanging="23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52" w:hanging="2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123" w:hanging="2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894" w:hanging="2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664" w:hanging="2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435" w:hanging="2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6206" w:hanging="235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о"/>
      <w:lvlJc w:val="left"/>
      <w:pPr>
        <w:ind w:left="120" w:hanging="21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о"/>
      <w:lvlJc w:val="left"/>
      <w:pPr>
        <w:ind w:left="120" w:hanging="267"/>
      </w:pPr>
      <w:rPr>
        <w:rFonts w:hint="default" w:ascii="Times New Roman" w:hAnsi="Times New Roman" w:eastAsia="Times New Roman" w:cs="Times New Roman"/>
        <w:spacing w:val="-34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4" w:hanging="2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36" w:hanging="2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8" w:hanging="2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80" w:hanging="2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52" w:hanging="2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24" w:hanging="2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96" w:hanging="267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о"/>
      <w:lvlJc w:val="left"/>
      <w:pPr>
        <w:ind w:left="120" w:hanging="2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62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73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84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95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06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358"/>
        <w:jc w:val="right"/>
      </w:pPr>
      <w:rPr>
        <w:rFonts w:hint="default" w:ascii="Times New Roman" w:hAnsi="Times New Roman" w:eastAsia="Times New Roman" w:cs="Times New Roman"/>
        <w:spacing w:val="-3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92" w:hanging="35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4" w:hanging="35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36" w:hanging="35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8" w:hanging="35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80" w:hanging="35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52" w:hanging="35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24" w:hanging="35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96" w:hanging="35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9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4" w:hanging="3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36" w:hanging="3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8" w:hanging="3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80" w:hanging="3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52" w:hanging="3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24" w:hanging="3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96" w:hanging="336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20" w:right="114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304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38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2020-11-16T10:30:46Z</dcterms:created>
  <dcterms:modified xsi:type="dcterms:W3CDTF">2020-11-16T10:30:46Z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2020-11-16T00:00:00Z</vt:filetime>
  </property>
</Properties>
</file>