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6A" w:rsidRDefault="000830F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6A" w:rsidRPr="000830F4" w:rsidRDefault="000830F4">
      <w:pPr>
        <w:spacing w:after="0"/>
        <w:rPr>
          <w:lang w:val="ru-RU"/>
        </w:rPr>
      </w:pPr>
      <w:bookmarkStart w:id="0" w:name="_GoBack"/>
      <w:r w:rsidRPr="000830F4">
        <w:rPr>
          <w:b/>
          <w:color w:val="000000"/>
          <w:sz w:val="28"/>
          <w:lang w:val="ru-RU"/>
        </w:rPr>
        <w:t>Об утверждении Правил аккредитации субъектов научной и (или) научно-технической деятельности</w:t>
      </w:r>
    </w:p>
    <w:p w:rsidR="0036096A" w:rsidRPr="000830F4" w:rsidRDefault="000830F4">
      <w:pPr>
        <w:spacing w:after="0"/>
        <w:jc w:val="both"/>
        <w:rPr>
          <w:lang w:val="ru-RU"/>
        </w:rPr>
      </w:pPr>
      <w:r w:rsidRPr="000830F4">
        <w:rPr>
          <w:color w:val="000000"/>
          <w:sz w:val="28"/>
          <w:lang w:val="ru-RU"/>
        </w:rPr>
        <w:t>Постановление Правительства Республики Казахстан от 8 июня 2011 года № 645.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1" w:name="z1"/>
      <w:bookmarkEnd w:id="0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В соответствии с подпунктом 4)</w:t>
      </w:r>
      <w:r w:rsidRPr="000830F4">
        <w:rPr>
          <w:color w:val="000000"/>
          <w:sz w:val="28"/>
          <w:lang w:val="ru-RU"/>
        </w:rPr>
        <w:t xml:space="preserve"> статьи 3 Закона Республики Казахстан от 18 февраля 2011 года "О науке" Правительство Республики Казахстан </w:t>
      </w:r>
      <w:r w:rsidRPr="000830F4">
        <w:rPr>
          <w:b/>
          <w:color w:val="000000"/>
          <w:sz w:val="28"/>
          <w:lang w:val="ru-RU"/>
        </w:rPr>
        <w:t>ПОСТАНОВЛЯЕТ</w:t>
      </w:r>
      <w:r w:rsidRPr="000830F4">
        <w:rPr>
          <w:color w:val="000000"/>
          <w:sz w:val="28"/>
          <w:lang w:val="ru-RU"/>
        </w:rPr>
        <w:t>: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2" w:name="z2"/>
      <w:bookmarkEnd w:id="1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1. Утвердить прилагаемые Правила аккредитации субъектов научной и (или) научно-технической деятельности.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2. Признать утрат</w:t>
      </w:r>
      <w:r w:rsidRPr="000830F4">
        <w:rPr>
          <w:color w:val="000000"/>
          <w:sz w:val="28"/>
          <w:lang w:val="ru-RU"/>
        </w:rPr>
        <w:t>ившими силу: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4" w:name="z4"/>
      <w:bookmarkEnd w:id="3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1) постановление Правительства Республики Казахстан от 30 апреля 2003 года № 421 "Об утверждении Правил проведения аккредитации негосударственных научных организаций" (САПП Республики Казахстан, 2003 г., № 18, ст. 188);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5" w:name="z5"/>
      <w:bookmarkEnd w:id="4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2) постан</w:t>
      </w:r>
      <w:r w:rsidRPr="000830F4">
        <w:rPr>
          <w:color w:val="000000"/>
          <w:sz w:val="28"/>
          <w:lang w:val="ru-RU"/>
        </w:rPr>
        <w:t>овление Правительства Республики Казахстан от 19 мая 2003 года № 460 "Об утверждении Положения об аттестации научных организаций" (САПП Республики Казахстан, 2003 г., № 20, ст. 206);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6" w:name="z6"/>
      <w:bookmarkEnd w:id="5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3) постановление Правительства Республики Казахстан от 8 мая 2007 </w:t>
      </w:r>
      <w:r w:rsidRPr="000830F4">
        <w:rPr>
          <w:color w:val="000000"/>
          <w:sz w:val="28"/>
          <w:lang w:val="ru-RU"/>
        </w:rPr>
        <w:t>года № 370 "О внесении дополнений и изменений в постановление Правительства Республики Казахстан от 19 мая 2003 года № 460 (САПП Республики Казахстан, 2007 г., № 14, ст. 165).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7" w:name="z7"/>
      <w:bookmarkEnd w:id="6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3. Настоящее постановление вводится в действие по истечении десяти календа</w:t>
      </w:r>
      <w:r w:rsidRPr="000830F4">
        <w:rPr>
          <w:color w:val="000000"/>
          <w:sz w:val="28"/>
          <w:lang w:val="ru-RU"/>
        </w:rPr>
        <w:t>рных дней со дня первого официального опубликования.</w:t>
      </w:r>
    </w:p>
    <w:bookmarkEnd w:id="7"/>
    <w:p w:rsidR="0036096A" w:rsidRPr="000830F4" w:rsidRDefault="000830F4">
      <w:pPr>
        <w:spacing w:after="0"/>
        <w:jc w:val="both"/>
        <w:rPr>
          <w:lang w:val="ru-RU"/>
        </w:rPr>
      </w:pP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</w:t>
      </w:r>
      <w:r w:rsidRPr="000830F4">
        <w:rPr>
          <w:i/>
          <w:color w:val="000000"/>
          <w:sz w:val="28"/>
          <w:lang w:val="ru-RU"/>
        </w:rPr>
        <w:t>Премьер Министр</w:t>
      </w:r>
    </w:p>
    <w:p w:rsidR="0036096A" w:rsidRPr="000830F4" w:rsidRDefault="000830F4">
      <w:pPr>
        <w:spacing w:after="0"/>
        <w:jc w:val="both"/>
        <w:rPr>
          <w:lang w:val="ru-RU"/>
        </w:rPr>
      </w:pP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</w:t>
      </w:r>
      <w:r w:rsidRPr="000830F4">
        <w:rPr>
          <w:i/>
          <w:color w:val="000000"/>
          <w:sz w:val="28"/>
          <w:lang w:val="ru-RU"/>
        </w:rPr>
        <w:t xml:space="preserve">Республики Казахстан                       К. </w:t>
      </w:r>
      <w:proofErr w:type="spellStart"/>
      <w:r w:rsidRPr="000830F4">
        <w:rPr>
          <w:i/>
          <w:color w:val="000000"/>
          <w:sz w:val="28"/>
          <w:lang w:val="ru-RU"/>
        </w:rPr>
        <w:t>Масимов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36096A" w:rsidRPr="000830F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0"/>
              <w:jc w:val="center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Утверждены</w:t>
            </w:r>
            <w:r w:rsidRPr="000830F4">
              <w:rPr>
                <w:lang w:val="ru-RU"/>
              </w:rPr>
              <w:br/>
            </w:r>
            <w:r w:rsidRPr="000830F4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0830F4">
              <w:rPr>
                <w:lang w:val="ru-RU"/>
              </w:rPr>
              <w:br/>
            </w:r>
            <w:r w:rsidRPr="000830F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830F4">
              <w:rPr>
                <w:lang w:val="ru-RU"/>
              </w:rPr>
              <w:br/>
            </w:r>
            <w:r w:rsidRPr="000830F4">
              <w:rPr>
                <w:color w:val="000000"/>
                <w:sz w:val="20"/>
                <w:lang w:val="ru-RU"/>
              </w:rPr>
              <w:t xml:space="preserve">от 8 июня 2011 года № 645 </w:t>
            </w:r>
          </w:p>
        </w:tc>
      </w:tr>
    </w:tbl>
    <w:p w:rsidR="0036096A" w:rsidRPr="000830F4" w:rsidRDefault="000830F4">
      <w:pPr>
        <w:spacing w:after="0"/>
        <w:rPr>
          <w:lang w:val="ru-RU"/>
        </w:rPr>
      </w:pPr>
      <w:bookmarkStart w:id="8" w:name="z9"/>
      <w:r w:rsidRPr="000830F4">
        <w:rPr>
          <w:b/>
          <w:color w:val="000000"/>
          <w:lang w:val="ru-RU"/>
        </w:rPr>
        <w:t xml:space="preserve"> Правила аккредитации субъек</w:t>
      </w:r>
      <w:r w:rsidRPr="000830F4">
        <w:rPr>
          <w:b/>
          <w:color w:val="000000"/>
          <w:lang w:val="ru-RU"/>
        </w:rPr>
        <w:t>тов научной и (или) научно-технической деятельности</w:t>
      </w:r>
    </w:p>
    <w:bookmarkEnd w:id="8"/>
    <w:p w:rsidR="0036096A" w:rsidRDefault="000830F4">
      <w:pPr>
        <w:spacing w:after="0"/>
        <w:jc w:val="both"/>
      </w:pPr>
      <w:r w:rsidRPr="000830F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830F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Правила</w:t>
      </w:r>
      <w:proofErr w:type="spellEnd"/>
      <w:r>
        <w:rPr>
          <w:color w:val="FF0000"/>
          <w:sz w:val="28"/>
        </w:rPr>
        <w:t xml:space="preserve"> –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24.11.2021 № 834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36096A" w:rsidRPr="000830F4" w:rsidRDefault="000830F4">
      <w:pPr>
        <w:spacing w:after="0"/>
        <w:rPr>
          <w:lang w:val="ru-RU"/>
        </w:rPr>
      </w:pPr>
      <w:bookmarkStart w:id="9" w:name="z10"/>
      <w:r>
        <w:rPr>
          <w:b/>
          <w:color w:val="000000"/>
        </w:rPr>
        <w:t xml:space="preserve"> </w:t>
      </w:r>
      <w:r w:rsidRPr="000830F4">
        <w:rPr>
          <w:b/>
          <w:color w:val="000000"/>
          <w:lang w:val="ru-RU"/>
        </w:rPr>
        <w:t xml:space="preserve">Глава. </w:t>
      </w:r>
      <w:r w:rsidRPr="000830F4">
        <w:rPr>
          <w:b/>
          <w:color w:val="000000"/>
          <w:lang w:val="ru-RU"/>
        </w:rPr>
        <w:t>1. Общие положения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10" w:name="z13"/>
      <w:bookmarkEnd w:id="9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1. Настоящие Правила аккредитации субъектов научной и (или) научно-технической деятельности (далее – Правила) разработаны в соответствии с </w:t>
      </w:r>
      <w:r w:rsidRPr="000830F4">
        <w:rPr>
          <w:color w:val="000000"/>
          <w:sz w:val="28"/>
          <w:lang w:val="ru-RU"/>
        </w:rPr>
        <w:lastRenderedPageBreak/>
        <w:t>Законом Республики Казахстан "О науке" и устанавливают порядок проведения аккредитации субъ</w:t>
      </w:r>
      <w:r w:rsidRPr="000830F4">
        <w:rPr>
          <w:color w:val="000000"/>
          <w:sz w:val="28"/>
          <w:lang w:val="ru-RU"/>
        </w:rPr>
        <w:t>ектов научной и (или) научно-технической деятельности (далее – субъекты), подачи документов для проведения аккредитации, их рассмотрения и выдачи свидетельств об аккредитации уполномоченным органом в области науки (далее – уполномоченный орган).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2. В</w:t>
      </w:r>
      <w:r w:rsidRPr="000830F4">
        <w:rPr>
          <w:color w:val="000000"/>
          <w:sz w:val="28"/>
          <w:lang w:val="ru-RU"/>
        </w:rPr>
        <w:t xml:space="preserve"> настоящих Правилах используются следующие понятия:</w:t>
      </w:r>
    </w:p>
    <w:p w:rsidR="0036096A" w:rsidRDefault="000830F4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1) свидетельство об аккредитации – документ, подтверждающий официальное признание уполномоченным органом осуществляемой физическим либо юридическим лицом научной, научно-технической деятельности, по</w:t>
      </w:r>
      <w:r w:rsidRPr="000830F4">
        <w:rPr>
          <w:color w:val="000000"/>
          <w:sz w:val="28"/>
          <w:lang w:val="ru-RU"/>
        </w:rPr>
        <w:t xml:space="preserve"> форме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;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13" w:name="z16"/>
      <w:bookmarkEnd w:id="12"/>
      <w:r>
        <w:rPr>
          <w:color w:val="000000"/>
          <w:sz w:val="28"/>
        </w:rPr>
        <w:t xml:space="preserve">      </w:t>
      </w:r>
      <w:r w:rsidRPr="000830F4">
        <w:rPr>
          <w:color w:val="000000"/>
          <w:sz w:val="28"/>
          <w:lang w:val="ru-RU"/>
        </w:rPr>
        <w:t>2) аккредитация – процедура, в результате которой юридические и физические лица, являющиеся субъектами, приобретают официальное признание соответствия их деятельности требованиям и стандартам, устано</w:t>
      </w:r>
      <w:r w:rsidRPr="000830F4">
        <w:rPr>
          <w:color w:val="000000"/>
          <w:sz w:val="28"/>
          <w:lang w:val="ru-RU"/>
        </w:rPr>
        <w:t>вленным законодательством Республики Казахстан.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14" w:name="z17"/>
      <w:bookmarkEnd w:id="13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3. Субъектами являются: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15" w:name="z18"/>
      <w:bookmarkEnd w:id="14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1) юридические лица – организации, осуществляющие научную и (или) научно-техническую деятельность; 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16" w:name="z19"/>
      <w:bookmarkEnd w:id="15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2) физические лица, осуществляющие научную и (или) научно-техниче</w:t>
      </w:r>
      <w:r w:rsidRPr="000830F4">
        <w:rPr>
          <w:color w:val="000000"/>
          <w:sz w:val="28"/>
          <w:lang w:val="ru-RU"/>
        </w:rPr>
        <w:t>скую деятельность, – научные, инженерно-технические и иные работники, состоящие в трудовых отношениях с научными организациями, организациями высшего и (или) послевузовского образования, осуществляющими научную и (или) научно-техническую деятельность, а та</w:t>
      </w:r>
      <w:r w:rsidRPr="000830F4">
        <w:rPr>
          <w:color w:val="000000"/>
          <w:sz w:val="28"/>
          <w:lang w:val="ru-RU"/>
        </w:rPr>
        <w:t>кже ученые, самостоятельно осуществляющие научную и (или) научно-техническую деятельность.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17" w:name="z20"/>
      <w:bookmarkEnd w:id="16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4. Организации, для которых научно-техническая деятельность не является основным видом деятельности, имеющие в своей структуре научные подразделения, в целях </w:t>
      </w:r>
      <w:r w:rsidRPr="000830F4">
        <w:rPr>
          <w:color w:val="000000"/>
          <w:sz w:val="28"/>
          <w:lang w:val="ru-RU"/>
        </w:rPr>
        <w:t xml:space="preserve">решения задач, закрепленных в их учредительных документах, могут пройти аккредитацию в уполномоченном органе с целью получения свидетельства об аккредитации. 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18" w:name="z21"/>
      <w:bookmarkEnd w:id="17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5. Аккредитация субъектов осуществляется за счет их собственных средств. 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19" w:name="z22"/>
      <w:bookmarkEnd w:id="18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6. Уполном</w:t>
      </w:r>
      <w:r w:rsidRPr="000830F4">
        <w:rPr>
          <w:color w:val="000000"/>
          <w:sz w:val="28"/>
          <w:lang w:val="ru-RU"/>
        </w:rPr>
        <w:t xml:space="preserve">оченный орган формирует базу данных аккредитованных субъектов, получивших свидетельства об аккредитации, а также прекративших действие свидетельств, размещающуюся на </w:t>
      </w:r>
      <w:proofErr w:type="spellStart"/>
      <w:r w:rsidRPr="000830F4">
        <w:rPr>
          <w:color w:val="000000"/>
          <w:sz w:val="28"/>
          <w:lang w:val="ru-RU"/>
        </w:rPr>
        <w:t>интернет-ресурсах</w:t>
      </w:r>
      <w:proofErr w:type="spellEnd"/>
      <w:r w:rsidRPr="000830F4">
        <w:rPr>
          <w:color w:val="000000"/>
          <w:sz w:val="28"/>
          <w:lang w:val="ru-RU"/>
        </w:rPr>
        <w:t xml:space="preserve"> уполномоченного органа.</w:t>
      </w:r>
    </w:p>
    <w:p w:rsidR="0036096A" w:rsidRPr="000830F4" w:rsidRDefault="000830F4">
      <w:pPr>
        <w:spacing w:after="0"/>
        <w:rPr>
          <w:lang w:val="ru-RU"/>
        </w:rPr>
      </w:pPr>
      <w:bookmarkStart w:id="20" w:name="z23"/>
      <w:bookmarkEnd w:id="19"/>
      <w:r w:rsidRPr="000830F4">
        <w:rPr>
          <w:b/>
          <w:color w:val="000000"/>
          <w:lang w:val="ru-RU"/>
        </w:rPr>
        <w:t xml:space="preserve"> Глава 2. Порядок проведения аккредитации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21" w:name="z24"/>
      <w:bookmarkEnd w:id="20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7. Порядок проведения аккредитации физических и юридических лиц осуществляется согласно приказу Министра образования и науки Республики Казахстан от 12 мая 2020 года № 196 "Об утверждении Правил оказания государственной услуги "Аккредитация субъектов</w:t>
      </w:r>
      <w:r w:rsidRPr="000830F4">
        <w:rPr>
          <w:color w:val="000000"/>
          <w:sz w:val="28"/>
          <w:lang w:val="ru-RU"/>
        </w:rPr>
        <w:t xml:space="preserve"> научной и (или) научно-</w:t>
      </w:r>
      <w:r w:rsidRPr="000830F4">
        <w:rPr>
          <w:color w:val="000000"/>
          <w:sz w:val="28"/>
          <w:lang w:val="ru-RU"/>
        </w:rPr>
        <w:lastRenderedPageBreak/>
        <w:t xml:space="preserve">технической деятельности" (зарегистрирован в Реестре государственной регистрации нормативных правовых актов под № 20626) (далее – приказ № 196). 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22" w:name="z25"/>
      <w:bookmarkEnd w:id="21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Для получения аккредитации физические лица представляют уполномоченному органу с</w:t>
      </w:r>
      <w:r w:rsidRPr="000830F4">
        <w:rPr>
          <w:color w:val="000000"/>
          <w:sz w:val="28"/>
          <w:lang w:val="ru-RU"/>
        </w:rPr>
        <w:t>ледующие документы: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23" w:name="z26"/>
      <w:bookmarkEnd w:id="22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1) заявление по форме согласно приказу №196;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24" w:name="z27"/>
      <w:bookmarkEnd w:id="23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2) копии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</w:t>
      </w:r>
      <w:r w:rsidRPr="000830F4">
        <w:rPr>
          <w:color w:val="000000"/>
          <w:sz w:val="28"/>
          <w:lang w:val="ru-RU"/>
        </w:rPr>
        <w:t>офии (</w:t>
      </w:r>
      <w:r>
        <w:rPr>
          <w:color w:val="000000"/>
          <w:sz w:val="28"/>
        </w:rPr>
        <w:t>PhD</w:t>
      </w:r>
      <w:r w:rsidRPr="000830F4">
        <w:rPr>
          <w:color w:val="000000"/>
          <w:sz w:val="28"/>
          <w:lang w:val="ru-RU"/>
        </w:rPr>
        <w:t>), доктора по профилю и (или) аттестата (диплома) о присвоении ученого звания ассоциированного профессора (доцента) или профессора (документы об образовании, выданные зарубежными организациями образования, признаются на территории Республики Казах</w:t>
      </w:r>
      <w:r w:rsidRPr="000830F4">
        <w:rPr>
          <w:color w:val="000000"/>
          <w:sz w:val="28"/>
          <w:lang w:val="ru-RU"/>
        </w:rPr>
        <w:t xml:space="preserve">стан согласно </w:t>
      </w:r>
      <w:proofErr w:type="gramStart"/>
      <w:r w:rsidRPr="000830F4">
        <w:rPr>
          <w:color w:val="000000"/>
          <w:sz w:val="28"/>
          <w:lang w:val="ru-RU"/>
        </w:rPr>
        <w:t>законодательству</w:t>
      </w:r>
      <w:proofErr w:type="gramEnd"/>
      <w:r w:rsidRPr="000830F4">
        <w:rPr>
          <w:color w:val="000000"/>
          <w:sz w:val="28"/>
          <w:lang w:val="ru-RU"/>
        </w:rPr>
        <w:t xml:space="preserve"> в сфере образования);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25" w:name="z28"/>
      <w:bookmarkEnd w:id="24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3) опубликованные научные статьи за последние 5 лет: для технических и естественных наук не менее 1 (один) международного патента или 1 (один) статьи в международном рецензируемом научном журнале, </w:t>
      </w:r>
      <w:r w:rsidRPr="000830F4">
        <w:rPr>
          <w:color w:val="000000"/>
          <w:sz w:val="28"/>
          <w:lang w:val="ru-RU"/>
        </w:rPr>
        <w:t xml:space="preserve">имеющем ненулевой </w:t>
      </w:r>
      <w:proofErr w:type="spellStart"/>
      <w:r w:rsidRPr="000830F4">
        <w:rPr>
          <w:color w:val="000000"/>
          <w:sz w:val="28"/>
          <w:lang w:val="ru-RU"/>
        </w:rPr>
        <w:t>импакт</w:t>
      </w:r>
      <w:proofErr w:type="spellEnd"/>
      <w:r w:rsidRPr="000830F4">
        <w:rPr>
          <w:color w:val="000000"/>
          <w:sz w:val="28"/>
          <w:lang w:val="ru-RU"/>
        </w:rPr>
        <w:t xml:space="preserve">-фактор по данным в </w:t>
      </w:r>
      <w:r>
        <w:rPr>
          <w:color w:val="000000"/>
          <w:sz w:val="28"/>
        </w:rPr>
        <w:t>Journal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0830F4">
        <w:rPr>
          <w:color w:val="000000"/>
          <w:sz w:val="28"/>
          <w:lang w:val="ru-RU"/>
        </w:rPr>
        <w:t xml:space="preserve"> компании </w:t>
      </w:r>
      <w:proofErr w:type="spellStart"/>
      <w:r>
        <w:rPr>
          <w:color w:val="000000"/>
          <w:sz w:val="28"/>
        </w:rPr>
        <w:t>Clarivate</w:t>
      </w:r>
      <w:proofErr w:type="spellEnd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0830F4">
        <w:rPr>
          <w:color w:val="000000"/>
          <w:sz w:val="28"/>
          <w:lang w:val="ru-RU"/>
        </w:rPr>
        <w:t xml:space="preserve">, или в изданиях, имеющих в базе данных </w:t>
      </w:r>
      <w:r>
        <w:rPr>
          <w:color w:val="000000"/>
          <w:sz w:val="28"/>
        </w:rPr>
        <w:t>Scopus</w:t>
      </w:r>
      <w:r w:rsidRPr="000830F4">
        <w:rPr>
          <w:color w:val="000000"/>
          <w:sz w:val="28"/>
          <w:lang w:val="ru-RU"/>
        </w:rPr>
        <w:t xml:space="preserve"> показатель </w:t>
      </w:r>
      <w:proofErr w:type="spellStart"/>
      <w:r w:rsidRPr="000830F4">
        <w:rPr>
          <w:color w:val="000000"/>
          <w:sz w:val="28"/>
          <w:lang w:val="ru-RU"/>
        </w:rPr>
        <w:t>процентиля</w:t>
      </w:r>
      <w:proofErr w:type="spellEnd"/>
      <w:r w:rsidRPr="000830F4">
        <w:rPr>
          <w:color w:val="000000"/>
          <w:sz w:val="28"/>
          <w:lang w:val="ru-RU"/>
        </w:rPr>
        <w:t xml:space="preserve"> по </w:t>
      </w:r>
      <w:proofErr w:type="spellStart"/>
      <w:r>
        <w:rPr>
          <w:color w:val="000000"/>
          <w:sz w:val="28"/>
        </w:rPr>
        <w:t>CiteScore</w:t>
      </w:r>
      <w:proofErr w:type="spellEnd"/>
      <w:r w:rsidRPr="000830F4">
        <w:rPr>
          <w:color w:val="000000"/>
          <w:sz w:val="28"/>
          <w:lang w:val="ru-RU"/>
        </w:rPr>
        <w:t xml:space="preserve"> не менее 35 хотя бы по одной из научных областей; для социальных и гуманитарн</w:t>
      </w:r>
      <w:r w:rsidRPr="000830F4">
        <w:rPr>
          <w:color w:val="000000"/>
          <w:sz w:val="28"/>
          <w:lang w:val="ru-RU"/>
        </w:rPr>
        <w:t xml:space="preserve">ых наук не менее 1 (один) статьи в изданиях, имеющих ненулевой </w:t>
      </w:r>
      <w:proofErr w:type="spellStart"/>
      <w:r w:rsidRPr="000830F4">
        <w:rPr>
          <w:color w:val="000000"/>
          <w:sz w:val="28"/>
          <w:lang w:val="ru-RU"/>
        </w:rPr>
        <w:t>импакт</w:t>
      </w:r>
      <w:proofErr w:type="spellEnd"/>
      <w:r w:rsidRPr="000830F4">
        <w:rPr>
          <w:color w:val="000000"/>
          <w:sz w:val="28"/>
          <w:lang w:val="ru-RU"/>
        </w:rPr>
        <w:t xml:space="preserve">-фактор по данным </w:t>
      </w:r>
      <w:r>
        <w:rPr>
          <w:color w:val="000000"/>
          <w:sz w:val="28"/>
        </w:rPr>
        <w:t>Journal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0830F4">
        <w:rPr>
          <w:color w:val="000000"/>
          <w:sz w:val="28"/>
          <w:lang w:val="ru-RU"/>
        </w:rPr>
        <w:t xml:space="preserve"> компании </w:t>
      </w:r>
      <w:proofErr w:type="spellStart"/>
      <w:r>
        <w:rPr>
          <w:color w:val="000000"/>
          <w:sz w:val="28"/>
        </w:rPr>
        <w:t>Clarivate</w:t>
      </w:r>
      <w:proofErr w:type="spellEnd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0830F4">
        <w:rPr>
          <w:color w:val="000000"/>
          <w:sz w:val="28"/>
          <w:lang w:val="ru-RU"/>
        </w:rPr>
        <w:t xml:space="preserve"> или индексируемых в базе данных </w:t>
      </w:r>
      <w:r>
        <w:rPr>
          <w:color w:val="000000"/>
          <w:sz w:val="28"/>
        </w:rPr>
        <w:t>Web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Core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Collection</w:t>
      </w:r>
      <w:r w:rsidRPr="000830F4">
        <w:rPr>
          <w:color w:val="000000"/>
          <w:sz w:val="28"/>
          <w:lang w:val="ru-RU"/>
        </w:rPr>
        <w:t xml:space="preserve"> (разделы </w:t>
      </w:r>
      <w:r>
        <w:rPr>
          <w:color w:val="000000"/>
          <w:sz w:val="28"/>
        </w:rPr>
        <w:t>Arts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Humanities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0830F4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Science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Expanded</w:t>
      </w:r>
      <w:r w:rsidRPr="000830F4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Social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Sciences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0830F4">
        <w:rPr>
          <w:color w:val="000000"/>
          <w:sz w:val="28"/>
          <w:lang w:val="ru-RU"/>
        </w:rPr>
        <w:t>), а также не менее 3 (три) статьей в научных изданиях, рекомендованных Комитетом по обеспечению качества в сфере образования и науки Министерства образования и науки Республики Казахстан.</w:t>
      </w:r>
    </w:p>
    <w:p w:rsidR="0036096A" w:rsidRDefault="000830F4">
      <w:pPr>
        <w:spacing w:after="0"/>
        <w:jc w:val="both"/>
      </w:pPr>
      <w:bookmarkStart w:id="26" w:name="z29"/>
      <w:bookmarkEnd w:id="25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При о</w:t>
      </w:r>
      <w:r w:rsidRPr="000830F4">
        <w:rPr>
          <w:color w:val="000000"/>
          <w:sz w:val="28"/>
          <w:lang w:val="ru-RU"/>
        </w:rPr>
        <w:t xml:space="preserve">существлении аккредитации юридических лиц проводится оценка соответствия на основе балльной системы по шкале оценок (баллов) соответствия условиям для получения свидетельства об аккредитации (для юридических лиц)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27" w:name="z30"/>
      <w:bookmarkEnd w:id="26"/>
      <w:r>
        <w:rPr>
          <w:color w:val="000000"/>
          <w:sz w:val="28"/>
        </w:rPr>
        <w:t xml:space="preserve">       </w:t>
      </w:r>
      <w:r w:rsidRPr="000830F4">
        <w:rPr>
          <w:color w:val="000000"/>
          <w:sz w:val="28"/>
          <w:lang w:val="ru-RU"/>
        </w:rPr>
        <w:t xml:space="preserve">Пороговый балл для прохождения аккредитации составляет 22 (двадцать два) балла и является суммой пороговых оценок по каждому критерию. 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28" w:name="z31"/>
      <w:bookmarkEnd w:id="27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При этом аккредитация филиалов (представительств) юридического лица проводится в составе организа</w:t>
      </w:r>
      <w:r w:rsidRPr="000830F4">
        <w:rPr>
          <w:color w:val="000000"/>
          <w:sz w:val="28"/>
          <w:lang w:val="ru-RU"/>
        </w:rPr>
        <w:t>ции.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29" w:name="z32"/>
      <w:bookmarkEnd w:id="28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8. Свидетельство об аккредитации выдается сроком на 5 (пять) лет. 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30" w:name="z33"/>
      <w:bookmarkEnd w:id="29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Свидетельство об аккредитации выдается: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31" w:name="z34"/>
      <w:bookmarkEnd w:id="30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юридическому лицу – руководителю или уполномоченному лицу под роспись на основании доверенности;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32" w:name="z35"/>
      <w:bookmarkEnd w:id="31"/>
      <w:r w:rsidRPr="000830F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физическому лицу – не</w:t>
      </w:r>
      <w:r w:rsidRPr="000830F4">
        <w:rPr>
          <w:color w:val="000000"/>
          <w:sz w:val="28"/>
          <w:lang w:val="ru-RU"/>
        </w:rPr>
        <w:t>посредственно заявителю или уполномоченному лицу по нотариально засвидетельствованной доверенности или его представителю, полномочия которого оформлены в соответствии со статьей 68 Административного процедурно-процессуального кодекса Республики Казахстан.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33" w:name="z36"/>
      <w:bookmarkEnd w:id="32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9. Уполномоченный орган обеспечивает изготовление, учет и хранение бланков свидетельств об аккредитации.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34" w:name="z37"/>
      <w:bookmarkEnd w:id="33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10. До истечения срока свидетельство об аккредитации прекращает свое действие в случаях: 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35" w:name="z38"/>
      <w:bookmarkEnd w:id="34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1) реорганизации (в формах разделения и вы</w:t>
      </w:r>
      <w:r w:rsidRPr="000830F4">
        <w:rPr>
          <w:color w:val="000000"/>
          <w:sz w:val="28"/>
          <w:lang w:val="ru-RU"/>
        </w:rPr>
        <w:t>деления) или ликвидации юридического лица;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36" w:name="z39"/>
      <w:bookmarkEnd w:id="35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2) наличия письменного заявления субъекта о прекращении действия свидетельства;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37" w:name="z40"/>
      <w:bookmarkEnd w:id="36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3) смерти (вступления в законную силу решения суда о признании недееспособным, на основании которого субъект лишается спе</w:t>
      </w:r>
      <w:r w:rsidRPr="000830F4">
        <w:rPr>
          <w:color w:val="000000"/>
          <w:sz w:val="28"/>
          <w:lang w:val="ru-RU"/>
        </w:rPr>
        <w:t>циального права, связанного с занятием в определенной сфере) физического лица, получившего свидетельство об аккредитации.</w:t>
      </w:r>
    </w:p>
    <w:bookmarkEnd w:id="37"/>
    <w:p w:rsidR="0036096A" w:rsidRPr="000830F4" w:rsidRDefault="000830F4">
      <w:pPr>
        <w:spacing w:after="0"/>
        <w:rPr>
          <w:lang w:val="ru-RU"/>
        </w:rPr>
      </w:pPr>
      <w:r w:rsidRPr="000830F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3"/>
        <w:gridCol w:w="3804"/>
      </w:tblGrid>
      <w:tr w:rsidR="0036096A" w:rsidRPr="000830F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0"/>
              <w:jc w:val="center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Приложение 1</w:t>
            </w:r>
            <w:r w:rsidRPr="000830F4">
              <w:rPr>
                <w:lang w:val="ru-RU"/>
              </w:rPr>
              <w:br/>
            </w:r>
            <w:r w:rsidRPr="000830F4">
              <w:rPr>
                <w:color w:val="000000"/>
                <w:sz w:val="20"/>
                <w:lang w:val="ru-RU"/>
              </w:rPr>
              <w:t>к Правилам аккредитации</w:t>
            </w:r>
            <w:r w:rsidRPr="000830F4">
              <w:rPr>
                <w:lang w:val="ru-RU"/>
              </w:rPr>
              <w:br/>
            </w:r>
            <w:r w:rsidRPr="000830F4">
              <w:rPr>
                <w:color w:val="000000"/>
                <w:sz w:val="20"/>
                <w:lang w:val="ru-RU"/>
              </w:rPr>
              <w:t>субъектов научной и (или)</w:t>
            </w:r>
            <w:r w:rsidRPr="000830F4">
              <w:rPr>
                <w:lang w:val="ru-RU"/>
              </w:rPr>
              <w:br/>
            </w:r>
            <w:r w:rsidRPr="000830F4">
              <w:rPr>
                <w:color w:val="000000"/>
                <w:sz w:val="20"/>
                <w:lang w:val="ru-RU"/>
              </w:rPr>
              <w:t>научно-технической</w:t>
            </w:r>
            <w:r w:rsidRPr="000830F4">
              <w:rPr>
                <w:lang w:val="ru-RU"/>
              </w:rPr>
              <w:br/>
            </w:r>
            <w:r w:rsidRPr="000830F4">
              <w:rPr>
                <w:color w:val="000000"/>
                <w:sz w:val="20"/>
                <w:lang w:val="ru-RU"/>
              </w:rPr>
              <w:t>деятельности</w:t>
            </w:r>
          </w:p>
        </w:tc>
      </w:tr>
    </w:tbl>
    <w:p w:rsidR="0036096A" w:rsidRPr="000830F4" w:rsidRDefault="000830F4">
      <w:pPr>
        <w:spacing w:after="0"/>
        <w:rPr>
          <w:lang w:val="ru-RU"/>
        </w:rPr>
      </w:pPr>
      <w:bookmarkStart w:id="38" w:name="z42"/>
      <w:r w:rsidRPr="000830F4">
        <w:rPr>
          <w:b/>
          <w:color w:val="000000"/>
          <w:lang w:val="ru-RU"/>
        </w:rPr>
        <w:t xml:space="preserve"> Свидетельство об аккредитации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39" w:name="z43"/>
      <w:bookmarkEnd w:id="38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г. Нур-Султан "__" "_______" 20_ г.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40" w:name="z44"/>
      <w:bookmarkEnd w:id="39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В соответствии со статьей 23 Закона Республики Казахстан "О науке"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41" w:name="z45"/>
      <w:bookmarkEnd w:id="40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_______________________________________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42" w:name="z46"/>
      <w:bookmarkEnd w:id="41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(наименование юридического лица / Ф.И.О. (при наличии) физического лица)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43" w:name="z47"/>
      <w:bookmarkEnd w:id="42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аккредиту</w:t>
      </w:r>
      <w:r w:rsidRPr="000830F4">
        <w:rPr>
          <w:color w:val="000000"/>
          <w:sz w:val="28"/>
          <w:lang w:val="ru-RU"/>
        </w:rPr>
        <w:t>ется в качестве субъекта научной и (или) научно-технической деятельности сроком на пять лет. Свидетельство предоставляется для принятия участия в конкурсах научных, научно-технических проектов и программ, финансируемых из государственного бюджета и иных ис</w:t>
      </w:r>
      <w:r w:rsidRPr="000830F4">
        <w:rPr>
          <w:color w:val="000000"/>
          <w:sz w:val="28"/>
          <w:lang w:val="ru-RU"/>
        </w:rPr>
        <w:t>точников, не запрещенных законодательством Республики Казахстан.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44" w:name="z48"/>
      <w:bookmarkEnd w:id="43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Уполномоченный орган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45" w:name="z49"/>
      <w:bookmarkEnd w:id="44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М.П.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46" w:name="z50"/>
      <w:bookmarkEnd w:id="45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Серия _______ № 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3"/>
        <w:gridCol w:w="3804"/>
      </w:tblGrid>
      <w:tr w:rsidR="0036096A" w:rsidRPr="000830F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36096A" w:rsidRPr="000830F4" w:rsidRDefault="000830F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0"/>
              <w:jc w:val="center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Приложение 2</w:t>
            </w:r>
            <w:r w:rsidRPr="000830F4">
              <w:rPr>
                <w:lang w:val="ru-RU"/>
              </w:rPr>
              <w:br/>
            </w:r>
            <w:r w:rsidRPr="000830F4">
              <w:rPr>
                <w:color w:val="000000"/>
                <w:sz w:val="20"/>
                <w:lang w:val="ru-RU"/>
              </w:rPr>
              <w:t>к Правилам аккредитации</w:t>
            </w:r>
            <w:r w:rsidRPr="000830F4">
              <w:rPr>
                <w:lang w:val="ru-RU"/>
              </w:rPr>
              <w:br/>
            </w:r>
            <w:r w:rsidRPr="000830F4">
              <w:rPr>
                <w:color w:val="000000"/>
                <w:sz w:val="20"/>
                <w:lang w:val="ru-RU"/>
              </w:rPr>
              <w:lastRenderedPageBreak/>
              <w:t>субъектов научной и (или)</w:t>
            </w:r>
            <w:r w:rsidRPr="000830F4">
              <w:rPr>
                <w:lang w:val="ru-RU"/>
              </w:rPr>
              <w:br/>
            </w:r>
            <w:r w:rsidRPr="000830F4">
              <w:rPr>
                <w:color w:val="000000"/>
                <w:sz w:val="20"/>
                <w:lang w:val="ru-RU"/>
              </w:rPr>
              <w:t>научно-технической</w:t>
            </w:r>
            <w:r w:rsidRPr="000830F4">
              <w:rPr>
                <w:lang w:val="ru-RU"/>
              </w:rPr>
              <w:br/>
            </w:r>
            <w:r w:rsidRPr="000830F4">
              <w:rPr>
                <w:color w:val="000000"/>
                <w:sz w:val="20"/>
                <w:lang w:val="ru-RU"/>
              </w:rPr>
              <w:t>деятельности</w:t>
            </w:r>
          </w:p>
        </w:tc>
      </w:tr>
    </w:tbl>
    <w:p w:rsidR="0036096A" w:rsidRPr="000830F4" w:rsidRDefault="000830F4">
      <w:pPr>
        <w:spacing w:after="0"/>
        <w:rPr>
          <w:lang w:val="ru-RU"/>
        </w:rPr>
      </w:pPr>
      <w:bookmarkStart w:id="47" w:name="z52"/>
      <w:r w:rsidRPr="000830F4">
        <w:rPr>
          <w:b/>
          <w:color w:val="000000"/>
          <w:lang w:val="ru-RU"/>
        </w:rPr>
        <w:lastRenderedPageBreak/>
        <w:t xml:space="preserve"> Шкала оценок (баллов) соот</w:t>
      </w:r>
      <w:r w:rsidRPr="000830F4">
        <w:rPr>
          <w:b/>
          <w:color w:val="000000"/>
          <w:lang w:val="ru-RU"/>
        </w:rPr>
        <w:t>ветствия условиям для получения свидетельства об аккредитации (для юридических лиц)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36096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48" w:name="z53"/>
            <w:bookmarkEnd w:id="47"/>
            <w:r>
              <w:rPr>
                <w:color w:val="000000"/>
                <w:sz w:val="20"/>
              </w:rPr>
              <w:t>№</w:t>
            </w:r>
          </w:p>
          <w:bookmarkEnd w:id="48"/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Измеряемые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Npi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, Qi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Пороговый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, (Pi(min) 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  <w:r>
              <w:rPr>
                <w:color w:val="000000"/>
                <w:sz w:val="20"/>
              </w:rPr>
              <w:t>, (</w:t>
            </w:r>
            <w:proofErr w:type="spellStart"/>
            <w:r>
              <w:rPr>
                <w:color w:val="000000"/>
                <w:sz w:val="20"/>
              </w:rPr>
              <w:t>Nfi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, (Fi)</w:t>
            </w:r>
          </w:p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Сведения о сотрудниках, занимающихся научной и (или) научно-технической деятельностью, с учеными степенями доктора наук, кандидата наук,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0830F4">
              <w:rPr>
                <w:color w:val="000000"/>
                <w:sz w:val="20"/>
                <w:lang w:val="ru-RU"/>
              </w:rPr>
              <w:t xml:space="preserve">), доктора по профилю, с ученым званием </w:t>
            </w:r>
            <w:r w:rsidRPr="000830F4">
              <w:rPr>
                <w:color w:val="000000"/>
                <w:sz w:val="20"/>
                <w:lang w:val="ru-RU"/>
              </w:rPr>
              <w:t>ассоциированного профессора (доцент) или профессора, а также академической степенью магистра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доктор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3) доктор философии (</w:t>
            </w:r>
            <w:r>
              <w:rPr>
                <w:color w:val="000000"/>
                <w:sz w:val="20"/>
              </w:rPr>
              <w:t>PhD</w:t>
            </w:r>
            <w:r w:rsidRPr="000830F4">
              <w:rPr>
                <w:color w:val="000000"/>
                <w:sz w:val="20"/>
                <w:lang w:val="ru-RU"/>
              </w:rPr>
              <w:t xml:space="preserve">), </w:t>
            </w:r>
            <w:r w:rsidRPr="000830F4">
              <w:rPr>
                <w:color w:val="000000"/>
                <w:sz w:val="20"/>
                <w:lang w:val="ru-RU"/>
              </w:rPr>
              <w:t>доктор по профилю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4) ассоциированный профессор (доцент) или профессор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магистр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49" w:name="z54"/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  <w:bookmarkEnd w:id="49"/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 xml:space="preserve">Сведения о наличии </w:t>
            </w:r>
            <w:r w:rsidRPr="000830F4">
              <w:rPr>
                <w:color w:val="000000"/>
                <w:sz w:val="20"/>
                <w:lang w:val="ru-RU"/>
              </w:rPr>
              <w:t xml:space="preserve">лаборатории международного и (или) республиканского уровня с соответствующим оборудованием для ведения научно-исследовательских работ (за исключением гуманитарных, социологических и экономических </w:t>
            </w:r>
            <w:r w:rsidRPr="000830F4">
              <w:rPr>
                <w:color w:val="000000"/>
                <w:sz w:val="20"/>
                <w:lang w:val="ru-RU"/>
              </w:rPr>
              <w:lastRenderedPageBreak/>
              <w:t>наук, для которых не требуется наличие лаборатории)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lastRenderedPageBreak/>
              <w:t xml:space="preserve">1) </w:t>
            </w:r>
            <w:r w:rsidRPr="000830F4">
              <w:rPr>
                <w:color w:val="000000"/>
                <w:sz w:val="20"/>
                <w:lang w:val="ru-RU"/>
              </w:rPr>
              <w:t>наличие лаборатории для исследовательских работ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 w:rsidRPr="000830F4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2) наличие сертифицированной или аттестованной (аккредитованной) лаборатории: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36096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6096A" w:rsidRPr="000830F4" w:rsidRDefault="003609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36096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6096A" w:rsidRPr="000830F4" w:rsidRDefault="003609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Pr="000830F4" w:rsidRDefault="0036096A">
            <w:pPr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36096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6096A" w:rsidRPr="000830F4" w:rsidRDefault="0036096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Pr="000830F4" w:rsidRDefault="0036096A">
            <w:pPr>
              <w:rPr>
                <w:lang w:val="ru-RU"/>
              </w:rPr>
            </w:pPr>
          </w:p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Pr="000830F4" w:rsidRDefault="0036096A">
            <w:pPr>
              <w:rPr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Pr="000830F4" w:rsidRDefault="0036096A">
            <w:pPr>
              <w:rPr>
                <w:lang w:val="ru-RU"/>
              </w:rPr>
            </w:pP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уровня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уровня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Сведения о повышении квалификации за последние 5 (пять) лет сотрудника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международном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уровне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республиканском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уровне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Сведения о финансировании НИР и выполнении научных, научно-технических проектов и программ за последние 5 (пять) лет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грантовое </w:t>
            </w:r>
            <w:proofErr w:type="spellStart"/>
            <w:r>
              <w:rPr>
                <w:color w:val="000000"/>
                <w:sz w:val="20"/>
              </w:rPr>
              <w:t>финансирование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50" w:name="z55"/>
            <w:r>
              <w:rPr>
                <w:color w:val="000000"/>
                <w:sz w:val="20"/>
              </w:rPr>
              <w:t>1</w:t>
            </w:r>
          </w:p>
          <w:bookmarkEnd w:id="50"/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программно-целевое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финансирование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51" w:name="z56"/>
            <w:r>
              <w:rPr>
                <w:color w:val="000000"/>
                <w:sz w:val="20"/>
              </w:rPr>
              <w:t>1</w:t>
            </w:r>
          </w:p>
          <w:bookmarkEnd w:id="51"/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3) гранты на коммерциализацию результатов научной и (или) научно-технической деятельности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52" w:name="z57"/>
            <w:r>
              <w:rPr>
                <w:color w:val="000000"/>
                <w:sz w:val="20"/>
              </w:rPr>
              <w:t>1</w:t>
            </w:r>
          </w:p>
          <w:bookmarkEnd w:id="52"/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 xml:space="preserve">4) гранты из иных источников (проекты, </w:t>
            </w:r>
            <w:r w:rsidRPr="000830F4">
              <w:rPr>
                <w:color w:val="000000"/>
                <w:sz w:val="20"/>
                <w:lang w:val="ru-RU"/>
              </w:rPr>
              <w:t>финансируемые местным бюджетом или международными организациями, фондами и др.)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53" w:name="z58"/>
            <w:r>
              <w:rPr>
                <w:color w:val="000000"/>
                <w:sz w:val="20"/>
              </w:rPr>
              <w:t>1</w:t>
            </w:r>
          </w:p>
          <w:bookmarkEnd w:id="53"/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собственные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54" w:name="z59"/>
            <w:r>
              <w:rPr>
                <w:color w:val="000000"/>
                <w:sz w:val="20"/>
              </w:rPr>
              <w:t>1</w:t>
            </w:r>
          </w:p>
          <w:bookmarkEnd w:id="54"/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 xml:space="preserve">6) прочие источники (программы и проекты, финансируемые </w:t>
            </w:r>
            <w:r w:rsidRPr="000830F4">
              <w:rPr>
                <w:color w:val="000000"/>
                <w:sz w:val="20"/>
                <w:lang w:val="ru-RU"/>
              </w:rPr>
              <w:t>бизнесом, неправительственными фондами, организациями и др.)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55" w:name="z60"/>
            <w:r>
              <w:rPr>
                <w:color w:val="000000"/>
                <w:sz w:val="20"/>
              </w:rPr>
              <w:t>1</w:t>
            </w:r>
          </w:p>
          <w:bookmarkEnd w:id="55"/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Сведения об объектах интеллектуальной собственности за последние 5 (пять) лет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охранные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56" w:name="z61"/>
            <w:r>
              <w:rPr>
                <w:color w:val="000000"/>
                <w:sz w:val="20"/>
              </w:rPr>
              <w:t>1</w:t>
            </w:r>
          </w:p>
          <w:bookmarkEnd w:id="56"/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права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57" w:name="z62"/>
            <w:r>
              <w:rPr>
                <w:color w:val="000000"/>
                <w:sz w:val="20"/>
              </w:rPr>
              <w:t>1</w:t>
            </w:r>
          </w:p>
          <w:bookmarkEnd w:id="57"/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патент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лицензионные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соглашения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58" w:name="z63"/>
            <w:r>
              <w:rPr>
                <w:color w:val="000000"/>
                <w:sz w:val="20"/>
              </w:rPr>
              <w:t>1</w:t>
            </w:r>
          </w:p>
          <w:bookmarkEnd w:id="58"/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Сведения об опубликованных научных работах за последние 5 (пять) лет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 xml:space="preserve">1) научные статьи в </w:t>
            </w:r>
            <w:r w:rsidRPr="000830F4">
              <w:rPr>
                <w:color w:val="000000"/>
                <w:sz w:val="20"/>
                <w:lang w:val="ru-RU"/>
              </w:rPr>
              <w:t xml:space="preserve">международных рецензируемых научных журналах, входящих в 1, 2 и 3 квартиль по данным </w:t>
            </w:r>
            <w:r>
              <w:rPr>
                <w:color w:val="000000"/>
                <w:sz w:val="20"/>
              </w:rPr>
              <w:t>Journal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0830F4">
              <w:rPr>
                <w:color w:val="000000"/>
                <w:sz w:val="20"/>
                <w:lang w:val="ru-RU"/>
              </w:rPr>
              <w:t xml:space="preserve"> компании </w:t>
            </w:r>
            <w:proofErr w:type="spellStart"/>
            <w:r>
              <w:rPr>
                <w:color w:val="000000"/>
                <w:sz w:val="20"/>
              </w:rPr>
              <w:t>Clarivate</w:t>
            </w:r>
            <w:proofErr w:type="spellEnd"/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Analytics</w:t>
            </w:r>
            <w:r w:rsidRPr="000830F4">
              <w:rPr>
                <w:color w:val="000000"/>
                <w:sz w:val="20"/>
                <w:lang w:val="ru-RU"/>
              </w:rPr>
              <w:t xml:space="preserve">, или имеющих в базе данных </w:t>
            </w:r>
            <w:r>
              <w:rPr>
                <w:color w:val="000000"/>
                <w:sz w:val="20"/>
              </w:rPr>
              <w:t>Scopus</w:t>
            </w:r>
            <w:r w:rsidRPr="000830F4">
              <w:rPr>
                <w:color w:val="000000"/>
                <w:sz w:val="20"/>
                <w:lang w:val="ru-RU"/>
              </w:rPr>
              <w:t xml:space="preserve"> показатель процентиля по </w:t>
            </w: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0830F4">
              <w:rPr>
                <w:color w:val="000000"/>
                <w:sz w:val="20"/>
                <w:lang w:val="ru-RU"/>
              </w:rPr>
              <w:t xml:space="preserve"> не менее 35 хотя бы по одной из научных областей</w:t>
            </w:r>
            <w:r w:rsidRPr="000830F4">
              <w:rPr>
                <w:color w:val="000000"/>
                <w:sz w:val="20"/>
                <w:lang w:val="ru-RU"/>
              </w:rPr>
              <w:t xml:space="preserve">, в области социальных и гуманитарных наук – в журналах, индексируемых в базе данных </w:t>
            </w:r>
            <w:r>
              <w:rPr>
                <w:color w:val="000000"/>
                <w:sz w:val="20"/>
              </w:rPr>
              <w:t>Web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0830F4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Arts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and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Humanities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Index</w:t>
            </w:r>
            <w:r w:rsidRPr="000830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Science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Index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Expanded</w:t>
            </w:r>
            <w:r w:rsidRPr="000830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Social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Sciences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Index</w:t>
            </w:r>
            <w:r w:rsidRPr="000830F4">
              <w:rPr>
                <w:color w:val="000000"/>
                <w:sz w:val="20"/>
                <w:lang w:val="ru-RU"/>
              </w:rPr>
              <w:t xml:space="preserve">) компании </w:t>
            </w:r>
            <w:proofErr w:type="spellStart"/>
            <w:r>
              <w:rPr>
                <w:color w:val="000000"/>
                <w:sz w:val="20"/>
              </w:rPr>
              <w:t>Clarivate</w:t>
            </w:r>
            <w:proofErr w:type="spellEnd"/>
            <w:r w:rsidRPr="000830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Analytics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59" w:name="z64"/>
            <w:proofErr w:type="spellStart"/>
            <w:r>
              <w:rPr>
                <w:color w:val="000000"/>
                <w:sz w:val="20"/>
              </w:rPr>
              <w:lastRenderedPageBreak/>
              <w:t>от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  <w:bookmarkEnd w:id="59"/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</w:t>
            </w:r>
            <w:r>
              <w:rPr>
                <w:color w:val="000000"/>
                <w:sz w:val="20"/>
              </w:rPr>
              <w:t>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2) научные статьи в научных журналах, индексируемых РИНЦ, и других международных базах с ненулевым импакт-фактором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60" w:name="z65"/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  <w:bookmarkEnd w:id="60"/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 xml:space="preserve">3) научные статьи в научных изданиях, </w:t>
            </w:r>
            <w:r w:rsidRPr="000830F4">
              <w:rPr>
                <w:color w:val="000000"/>
                <w:sz w:val="20"/>
                <w:lang w:val="ru-RU"/>
              </w:rPr>
              <w:t>рекомендованных КОКСОН МОН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4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4) материалы по конференциям, форумам, съездам, симпозиумам, конгрессам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61" w:name="z66"/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  <w:bookmarkEnd w:id="61"/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Pr="000830F4" w:rsidRDefault="000830F4">
            <w:pPr>
              <w:spacing w:after="20"/>
              <w:ind w:left="20"/>
              <w:jc w:val="both"/>
              <w:rPr>
                <w:lang w:val="ru-RU"/>
              </w:rPr>
            </w:pPr>
            <w:r w:rsidRPr="000830F4">
              <w:rPr>
                <w:color w:val="000000"/>
                <w:sz w:val="20"/>
                <w:lang w:val="ru-RU"/>
              </w:rPr>
              <w:t>5) монографии, учебники, пособия, методические документы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bookmarkStart w:id="62" w:name="z67"/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  <w:bookmarkEnd w:id="62"/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6096A" w:rsidRDefault="0036096A"/>
        </w:tc>
      </w:tr>
      <w:tr w:rsidR="0036096A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0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96A" w:rsidRDefault="0036096A">
            <w:pPr>
              <w:spacing w:after="20"/>
              <w:ind w:left="20"/>
              <w:jc w:val="both"/>
            </w:pPr>
          </w:p>
          <w:p w:rsidR="0036096A" w:rsidRDefault="0036096A">
            <w:pPr>
              <w:spacing w:after="20"/>
              <w:ind w:left="20"/>
              <w:jc w:val="both"/>
            </w:pPr>
          </w:p>
        </w:tc>
      </w:tr>
    </w:tbl>
    <w:p w:rsidR="0036096A" w:rsidRDefault="000830F4">
      <w:pPr>
        <w:spacing w:after="0"/>
        <w:jc w:val="both"/>
      </w:pPr>
      <w:bookmarkStart w:id="63" w:name="z6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расшифровка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аббревиатур</w:t>
      </w:r>
      <w:proofErr w:type="spellEnd"/>
      <w:r>
        <w:rPr>
          <w:color w:val="000000"/>
          <w:sz w:val="28"/>
        </w:rPr>
        <w:t>:</w:t>
      </w:r>
    </w:p>
    <w:p w:rsidR="0036096A" w:rsidRDefault="000830F4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 xml:space="preserve">      * НИР – </w:t>
      </w:r>
      <w:proofErr w:type="spellStart"/>
      <w:r>
        <w:rPr>
          <w:color w:val="000000"/>
          <w:sz w:val="28"/>
        </w:rPr>
        <w:t>научно-исследовательская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работа</w:t>
      </w:r>
      <w:proofErr w:type="spellEnd"/>
      <w:r>
        <w:rPr>
          <w:color w:val="000000"/>
          <w:sz w:val="28"/>
        </w:rPr>
        <w:t>;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* РИНЦ – Российский индекс научного цитирования;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* КОКСОН МОН – Комитет по </w:t>
      </w:r>
      <w:r w:rsidRPr="000830F4">
        <w:rPr>
          <w:color w:val="000000"/>
          <w:sz w:val="28"/>
          <w:lang w:val="ru-RU"/>
        </w:rPr>
        <w:t>обеспечению качества в сфере образования и науки Министерства образования и науки Республики Казахстан.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Пороговый уровень для прохождения аккредитации определяется по формуле 1: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68" w:name="z73"/>
      <w:bookmarkEnd w:id="67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</w:t>
      </w:r>
    </w:p>
    <w:bookmarkEnd w:id="68"/>
    <w:p w:rsidR="0036096A" w:rsidRDefault="000830F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7625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6A" w:rsidRDefault="000830F4">
      <w:pPr>
        <w:spacing w:after="0"/>
      </w:pPr>
      <w:r>
        <w:br/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69" w:name="z74"/>
      <w:r>
        <w:rPr>
          <w:color w:val="000000"/>
          <w:sz w:val="28"/>
        </w:rPr>
        <w:t xml:space="preserve">      </w:t>
      </w:r>
      <w:r w:rsidRPr="000830F4">
        <w:rPr>
          <w:color w:val="000000"/>
          <w:sz w:val="28"/>
          <w:lang w:val="ru-RU"/>
        </w:rPr>
        <w:t>где Р</w:t>
      </w:r>
      <w:r>
        <w:rPr>
          <w:color w:val="000000"/>
          <w:sz w:val="28"/>
        </w:rPr>
        <w:t>min</w:t>
      </w:r>
      <w:r w:rsidRPr="000830F4">
        <w:rPr>
          <w:color w:val="000000"/>
          <w:sz w:val="28"/>
          <w:lang w:val="ru-RU"/>
        </w:rPr>
        <w:t xml:space="preserve"> – пороговый балл, </w:t>
      </w:r>
      <w:r>
        <w:rPr>
          <w:color w:val="000000"/>
          <w:sz w:val="28"/>
        </w:rPr>
        <w:t>Pi</w:t>
      </w:r>
      <w:r w:rsidRPr="000830F4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min</w:t>
      </w:r>
      <w:r w:rsidRPr="000830F4">
        <w:rPr>
          <w:color w:val="000000"/>
          <w:sz w:val="28"/>
          <w:lang w:val="ru-RU"/>
        </w:rPr>
        <w:t xml:space="preserve">) – пороговые баллы </w:t>
      </w:r>
      <w:r w:rsidRPr="000830F4">
        <w:rPr>
          <w:color w:val="000000"/>
          <w:sz w:val="28"/>
          <w:lang w:val="ru-RU"/>
        </w:rPr>
        <w:t xml:space="preserve">по установленным </w:t>
      </w:r>
      <w:proofErr w:type="spellStart"/>
      <w:r>
        <w:rPr>
          <w:color w:val="000000"/>
          <w:sz w:val="28"/>
        </w:rPr>
        <w:t>i</w:t>
      </w:r>
      <w:proofErr w:type="spellEnd"/>
      <w:r w:rsidRPr="000830F4">
        <w:rPr>
          <w:color w:val="000000"/>
          <w:sz w:val="28"/>
          <w:lang w:val="ru-RU"/>
        </w:rPr>
        <w:t xml:space="preserve"> критериям, </w:t>
      </w:r>
      <w:r>
        <w:rPr>
          <w:color w:val="000000"/>
          <w:sz w:val="28"/>
        </w:rPr>
        <w:t>n</w:t>
      </w:r>
      <w:r w:rsidRPr="000830F4">
        <w:rPr>
          <w:color w:val="000000"/>
          <w:sz w:val="28"/>
          <w:lang w:val="ru-RU"/>
        </w:rPr>
        <w:t xml:space="preserve"> – количество критериев, </w:t>
      </w:r>
      <w:proofErr w:type="spellStart"/>
      <w:r>
        <w:rPr>
          <w:color w:val="000000"/>
          <w:sz w:val="28"/>
        </w:rPr>
        <w:t>i</w:t>
      </w:r>
      <w:proofErr w:type="spellEnd"/>
      <w:r w:rsidRPr="000830F4">
        <w:rPr>
          <w:color w:val="000000"/>
          <w:sz w:val="28"/>
          <w:lang w:val="ru-RU"/>
        </w:rPr>
        <w:t>= 1,2,3,4,5,6.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Пороговые уровни по критериям определяются по формуле 2: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71" w:name="z76"/>
      <w:bookmarkEnd w:id="70"/>
      <w:r w:rsidRPr="000830F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</w:t>
      </w:r>
    </w:p>
    <w:bookmarkEnd w:id="71"/>
    <w:p w:rsidR="0036096A" w:rsidRDefault="000830F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419600" cy="431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6A" w:rsidRDefault="000830F4">
      <w:pPr>
        <w:spacing w:after="0"/>
      </w:pPr>
      <w:r>
        <w:br/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72" w:name="z77"/>
      <w:r>
        <w:rPr>
          <w:color w:val="000000"/>
          <w:sz w:val="28"/>
        </w:rPr>
        <w:t xml:space="preserve">      </w:t>
      </w:r>
      <w:r w:rsidRPr="000830F4">
        <w:rPr>
          <w:color w:val="000000"/>
          <w:sz w:val="28"/>
          <w:lang w:val="ru-RU"/>
        </w:rPr>
        <w:t xml:space="preserve">где </w:t>
      </w:r>
      <w:proofErr w:type="spellStart"/>
      <w:r>
        <w:rPr>
          <w:color w:val="000000"/>
          <w:sz w:val="28"/>
        </w:rPr>
        <w:t>Npi</w:t>
      </w:r>
      <w:proofErr w:type="spellEnd"/>
      <w:r w:rsidRPr="000830F4">
        <w:rPr>
          <w:color w:val="000000"/>
          <w:sz w:val="28"/>
          <w:lang w:val="ru-RU"/>
        </w:rPr>
        <w:t xml:space="preserve"> –значение </w:t>
      </w:r>
      <w:proofErr w:type="spellStart"/>
      <w:r>
        <w:rPr>
          <w:color w:val="000000"/>
          <w:sz w:val="28"/>
        </w:rPr>
        <w:t>i</w:t>
      </w:r>
      <w:proofErr w:type="spellEnd"/>
      <w:r w:rsidRPr="000830F4">
        <w:rPr>
          <w:color w:val="000000"/>
          <w:sz w:val="28"/>
          <w:lang w:val="ru-RU"/>
        </w:rPr>
        <w:t xml:space="preserve">-го показателя, единиц, </w:t>
      </w:r>
      <w:r>
        <w:rPr>
          <w:color w:val="000000"/>
          <w:sz w:val="28"/>
        </w:rPr>
        <w:t>Qi</w:t>
      </w:r>
      <w:r w:rsidRPr="000830F4">
        <w:rPr>
          <w:color w:val="000000"/>
          <w:sz w:val="28"/>
          <w:lang w:val="ru-RU"/>
        </w:rPr>
        <w:t xml:space="preserve"> – оценка в баллах.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В случае, если у заявителя по кр</w:t>
      </w:r>
      <w:r w:rsidRPr="000830F4">
        <w:rPr>
          <w:color w:val="000000"/>
          <w:sz w:val="28"/>
          <w:lang w:val="ru-RU"/>
        </w:rPr>
        <w:t>итериям оценки фактические значения показателей выше пороговых, оценочный балл увеличивается на 1 балл (+1 балл) в соответствии с формулами 3, 4.</w:t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74" w:name="z79"/>
      <w:bookmarkEnd w:id="73"/>
      <w:r w:rsidRPr="000830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830F4">
        <w:rPr>
          <w:color w:val="000000"/>
          <w:sz w:val="28"/>
          <w:lang w:val="ru-RU"/>
        </w:rPr>
        <w:t xml:space="preserve"> </w:t>
      </w:r>
    </w:p>
    <w:bookmarkEnd w:id="74"/>
    <w:p w:rsidR="0036096A" w:rsidRDefault="000830F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5029200" cy="43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6A" w:rsidRDefault="000830F4">
      <w:pPr>
        <w:spacing w:after="0"/>
      </w:pPr>
      <w:r>
        <w:br/>
      </w:r>
    </w:p>
    <w:p w:rsidR="0036096A" w:rsidRDefault="000830F4">
      <w:pPr>
        <w:spacing w:after="0"/>
        <w:jc w:val="both"/>
      </w:pPr>
      <w:bookmarkStart w:id="75" w:name="z80"/>
      <w:r>
        <w:rPr>
          <w:color w:val="000000"/>
          <w:sz w:val="28"/>
        </w:rPr>
        <w:t xml:space="preserve">      </w:t>
      </w:r>
      <w:r w:rsidRPr="000830F4">
        <w:rPr>
          <w:color w:val="000000"/>
          <w:sz w:val="28"/>
          <w:lang w:val="ru-RU"/>
        </w:rPr>
        <w:t xml:space="preserve">где </w:t>
      </w:r>
      <w:r>
        <w:rPr>
          <w:color w:val="000000"/>
          <w:sz w:val="28"/>
        </w:rPr>
        <w:t>Pi</w:t>
      </w:r>
      <w:r w:rsidRPr="000830F4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min</w:t>
      </w:r>
      <w:r w:rsidRPr="000830F4">
        <w:rPr>
          <w:color w:val="000000"/>
          <w:sz w:val="28"/>
          <w:lang w:val="ru-RU"/>
        </w:rPr>
        <w:t xml:space="preserve">+1) – суммарный балл по </w:t>
      </w:r>
      <w:proofErr w:type="spellStart"/>
      <w:r>
        <w:rPr>
          <w:color w:val="000000"/>
          <w:sz w:val="28"/>
        </w:rPr>
        <w:t>i</w:t>
      </w:r>
      <w:proofErr w:type="spellEnd"/>
      <w:r w:rsidRPr="000830F4">
        <w:rPr>
          <w:color w:val="000000"/>
          <w:sz w:val="28"/>
          <w:lang w:val="ru-RU"/>
        </w:rPr>
        <w:t xml:space="preserve">-му показателю </w:t>
      </w:r>
      <w:r>
        <w:rPr>
          <w:color w:val="000000"/>
          <w:sz w:val="28"/>
        </w:rPr>
        <w:t xml:space="preserve">(min+1), </w:t>
      </w:r>
      <w:proofErr w:type="spellStart"/>
      <w:r>
        <w:rPr>
          <w:color w:val="000000"/>
          <w:sz w:val="28"/>
        </w:rPr>
        <w:t>Npi</w:t>
      </w:r>
      <w:proofErr w:type="spellEnd"/>
      <w:r>
        <w:rPr>
          <w:color w:val="000000"/>
          <w:sz w:val="28"/>
        </w:rPr>
        <w:t xml:space="preserve"> –</w:t>
      </w:r>
      <w:proofErr w:type="spellStart"/>
      <w:r>
        <w:rPr>
          <w:color w:val="000000"/>
          <w:sz w:val="28"/>
        </w:rPr>
        <w:t>значение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i-го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показателя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единиц</w:t>
      </w:r>
      <w:proofErr w:type="spellEnd"/>
      <w:r>
        <w:rPr>
          <w:color w:val="000000"/>
          <w:sz w:val="28"/>
        </w:rPr>
        <w:t xml:space="preserve">, Qi +1 – </w:t>
      </w:r>
      <w:proofErr w:type="spellStart"/>
      <w:r>
        <w:rPr>
          <w:color w:val="000000"/>
          <w:sz w:val="28"/>
        </w:rPr>
        <w:t>оценка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баллах</w:t>
      </w:r>
      <w:proofErr w:type="spellEnd"/>
      <w:r>
        <w:rPr>
          <w:color w:val="000000"/>
          <w:sz w:val="28"/>
        </w:rPr>
        <w:t>.</w:t>
      </w:r>
    </w:p>
    <w:p w:rsidR="0036096A" w:rsidRDefault="000830F4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 xml:space="preserve">       </w:t>
      </w:r>
    </w:p>
    <w:bookmarkEnd w:id="76"/>
    <w:p w:rsidR="0036096A" w:rsidRDefault="000830F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4521200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96A" w:rsidRDefault="000830F4">
      <w:pPr>
        <w:spacing w:after="0"/>
      </w:pPr>
      <w:r>
        <w:br/>
      </w:r>
    </w:p>
    <w:p w:rsidR="0036096A" w:rsidRPr="000830F4" w:rsidRDefault="000830F4">
      <w:pPr>
        <w:spacing w:after="0"/>
        <w:jc w:val="both"/>
        <w:rPr>
          <w:lang w:val="ru-RU"/>
        </w:rPr>
      </w:pPr>
      <w:bookmarkStart w:id="77" w:name="z82"/>
      <w:r>
        <w:rPr>
          <w:color w:val="000000"/>
          <w:sz w:val="28"/>
        </w:rPr>
        <w:t xml:space="preserve">      </w:t>
      </w:r>
      <w:r w:rsidRPr="000830F4">
        <w:rPr>
          <w:color w:val="000000"/>
          <w:sz w:val="28"/>
          <w:lang w:val="ru-RU"/>
        </w:rPr>
        <w:t>где Р</w:t>
      </w:r>
      <w:r>
        <w:rPr>
          <w:color w:val="000000"/>
          <w:sz w:val="28"/>
        </w:rPr>
        <w:t>min</w:t>
      </w:r>
      <w:r w:rsidRPr="000830F4">
        <w:rPr>
          <w:color w:val="000000"/>
          <w:sz w:val="28"/>
          <w:lang w:val="ru-RU"/>
        </w:rPr>
        <w:t xml:space="preserve">+1 – суммарный балл, </w:t>
      </w:r>
      <w:r>
        <w:rPr>
          <w:color w:val="000000"/>
          <w:sz w:val="28"/>
        </w:rPr>
        <w:t>Pi</w:t>
      </w:r>
      <w:r w:rsidRPr="000830F4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min</w:t>
      </w:r>
      <w:r w:rsidRPr="000830F4">
        <w:rPr>
          <w:color w:val="000000"/>
          <w:sz w:val="28"/>
          <w:lang w:val="ru-RU"/>
        </w:rPr>
        <w:t xml:space="preserve">+1) – баллы по установленным </w:t>
      </w:r>
      <w:proofErr w:type="spellStart"/>
      <w:r>
        <w:rPr>
          <w:color w:val="000000"/>
          <w:sz w:val="28"/>
        </w:rPr>
        <w:t>i</w:t>
      </w:r>
      <w:proofErr w:type="spellEnd"/>
      <w:r w:rsidRPr="000830F4">
        <w:rPr>
          <w:color w:val="000000"/>
          <w:sz w:val="28"/>
          <w:lang w:val="ru-RU"/>
        </w:rPr>
        <w:t xml:space="preserve"> критериям, </w:t>
      </w:r>
      <w:r>
        <w:rPr>
          <w:color w:val="000000"/>
          <w:sz w:val="28"/>
        </w:rPr>
        <w:t>n</w:t>
      </w:r>
      <w:r w:rsidRPr="000830F4">
        <w:rPr>
          <w:color w:val="000000"/>
          <w:sz w:val="28"/>
          <w:lang w:val="ru-RU"/>
        </w:rPr>
        <w:t xml:space="preserve"> – количество критериев, </w:t>
      </w:r>
      <w:proofErr w:type="spellStart"/>
      <w:r>
        <w:rPr>
          <w:color w:val="000000"/>
          <w:sz w:val="28"/>
        </w:rPr>
        <w:t>i</w:t>
      </w:r>
      <w:proofErr w:type="spellEnd"/>
      <w:r w:rsidRPr="000830F4">
        <w:rPr>
          <w:color w:val="000000"/>
          <w:sz w:val="28"/>
          <w:lang w:val="ru-RU"/>
        </w:rPr>
        <w:t>= 1,2,3,4,5,6.</w:t>
      </w:r>
    </w:p>
    <w:bookmarkEnd w:id="77"/>
    <w:p w:rsidR="0036096A" w:rsidRPr="000830F4" w:rsidRDefault="000830F4">
      <w:pPr>
        <w:spacing w:after="0"/>
        <w:rPr>
          <w:lang w:val="ru-RU"/>
        </w:rPr>
      </w:pPr>
      <w:r w:rsidRPr="000830F4">
        <w:rPr>
          <w:lang w:val="ru-RU"/>
        </w:rPr>
        <w:br/>
      </w:r>
    </w:p>
    <w:p w:rsidR="0036096A" w:rsidRPr="000830F4" w:rsidRDefault="000830F4">
      <w:pPr>
        <w:spacing w:after="0"/>
        <w:rPr>
          <w:lang w:val="ru-RU"/>
        </w:rPr>
      </w:pPr>
      <w:r w:rsidRPr="000830F4">
        <w:rPr>
          <w:lang w:val="ru-RU"/>
        </w:rPr>
        <w:br/>
      </w:r>
      <w:r w:rsidRPr="000830F4">
        <w:rPr>
          <w:lang w:val="ru-RU"/>
        </w:rPr>
        <w:br/>
      </w:r>
    </w:p>
    <w:p w:rsidR="0036096A" w:rsidRPr="000830F4" w:rsidRDefault="000830F4">
      <w:pPr>
        <w:pStyle w:val="disclaimer"/>
        <w:rPr>
          <w:lang w:val="ru-RU"/>
        </w:rPr>
      </w:pPr>
      <w:r w:rsidRPr="000830F4">
        <w:rPr>
          <w:color w:val="000000"/>
          <w:lang w:val="ru-RU"/>
        </w:rPr>
        <w:t>© 2012. РГП на ПХВ «Институт законодательства и правовой информации Республики Ка</w:t>
      </w:r>
      <w:r w:rsidRPr="000830F4">
        <w:rPr>
          <w:color w:val="000000"/>
          <w:lang w:val="ru-RU"/>
        </w:rPr>
        <w:t>захстан» Министерства юстиции Республики Казахстан</w:t>
      </w:r>
    </w:p>
    <w:sectPr w:rsidR="0036096A" w:rsidRPr="000830F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6A"/>
    <w:rsid w:val="000830F4"/>
    <w:rsid w:val="003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40B3E-AF58-4D5F-A390-31EC54DD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Kapsatova</dc:creator>
  <cp:lastModifiedBy>Madina Kapsatova</cp:lastModifiedBy>
  <cp:revision>2</cp:revision>
  <dcterms:created xsi:type="dcterms:W3CDTF">2022-08-12T11:07:00Z</dcterms:created>
  <dcterms:modified xsi:type="dcterms:W3CDTF">2022-08-12T11:07:00Z</dcterms:modified>
</cp:coreProperties>
</file>