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E2B" w:rsidRDefault="00991E2B" w:rsidP="00991E2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91E2B">
        <w:rPr>
          <w:rFonts w:ascii="Times New Roman" w:eastAsia="Calibri" w:hAnsi="Times New Roman" w:cs="Times New Roman"/>
          <w:sz w:val="20"/>
          <w:szCs w:val="20"/>
        </w:rPr>
        <w:t>Приложение 2 к Тендерной документации</w:t>
      </w:r>
    </w:p>
    <w:p w:rsidR="003B3C88" w:rsidRDefault="003B3C88" w:rsidP="003B3C88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C5DB2" w:rsidRPr="003B3C88" w:rsidRDefault="007C5DB2" w:rsidP="003B3C88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"/>
        <w:tblpPr w:leftFromText="180" w:rightFromText="180" w:vertAnchor="text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134"/>
        <w:gridCol w:w="1782"/>
        <w:gridCol w:w="8566"/>
      </w:tblGrid>
      <w:tr w:rsidR="00132A5D" w:rsidRPr="00363B36" w:rsidTr="007C5D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363B36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B36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363B36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B36">
              <w:rPr>
                <w:rFonts w:ascii="Times New Roman" w:hAnsi="Times New Roman"/>
                <w:b/>
                <w:sz w:val="20"/>
                <w:szCs w:val="20"/>
              </w:rPr>
              <w:t>Наименование товара, краткая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363B36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B36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363B36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B36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363B36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B36">
              <w:rPr>
                <w:rFonts w:ascii="Times New Roman" w:hAnsi="Times New Roman"/>
                <w:b/>
                <w:sz w:val="20"/>
                <w:szCs w:val="20"/>
              </w:rPr>
              <w:t>Технические и качественные характеристики</w:t>
            </w:r>
          </w:p>
        </w:tc>
      </w:tr>
      <w:tr w:rsidR="00C42002" w:rsidRPr="00C42002" w:rsidTr="00417D2F">
        <w:trPr>
          <w:trHeight w:val="8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02" w:rsidRPr="00EC4BD6" w:rsidRDefault="00927E19" w:rsidP="00C4200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002" w:rsidRPr="00C42002" w:rsidRDefault="00B47D3D" w:rsidP="00C4200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D3D">
              <w:rPr>
                <w:rFonts w:ascii="Times New Roman" w:hAnsi="Times New Roman"/>
                <w:color w:val="000000"/>
                <w:sz w:val="20"/>
                <w:szCs w:val="20"/>
              </w:rPr>
              <w:t>Электрофорезная камера 1 литр (4 гребенка на 25 слотов, линейка для счета)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002" w:rsidRPr="00C42002" w:rsidRDefault="00C42002" w:rsidP="00C42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002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002" w:rsidRPr="00C42002" w:rsidRDefault="00B47D3D" w:rsidP="00C420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D3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66" w:type="dxa"/>
            <w:tcBorders>
              <w:top w:val="single" w:sz="4" w:space="0" w:color="auto"/>
              <w:bottom w:val="single" w:sz="4" w:space="0" w:color="auto"/>
            </w:tcBorders>
          </w:tcPr>
          <w:p w:rsidR="00522927" w:rsidRPr="00522927" w:rsidRDefault="00522927" w:rsidP="0052292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229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Область применения: Предназначен для обеспечения проведения этапа детекции продуктов ПЦР при HLA-типировании методом SSP в агарозном геле.</w:t>
            </w:r>
          </w:p>
          <w:p w:rsidR="00522927" w:rsidRPr="00522927" w:rsidRDefault="00522927" w:rsidP="0052292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522927" w:rsidRPr="00522927" w:rsidRDefault="00522927" w:rsidP="0052292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229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Функциональные характеристики:</w:t>
            </w:r>
          </w:p>
          <w:p w:rsidR="00522927" w:rsidRPr="00522927" w:rsidRDefault="00522927" w:rsidP="0052292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229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используется в лабораторных исследованиях.</w:t>
            </w:r>
          </w:p>
          <w:p w:rsidR="00522927" w:rsidRPr="00522927" w:rsidRDefault="00522927" w:rsidP="0052292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522927" w:rsidRPr="00522927" w:rsidRDefault="00522927" w:rsidP="0052292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229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Технические характеристики:</w:t>
            </w:r>
          </w:p>
          <w:p w:rsidR="00522927" w:rsidRPr="00522927" w:rsidRDefault="00522927" w:rsidP="0052292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229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Комплект состоит из:</w:t>
            </w:r>
          </w:p>
          <w:p w:rsidR="00522927" w:rsidRPr="00522927" w:rsidRDefault="00522927" w:rsidP="0052292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229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 Камера для электрофореза – 1 шт; </w:t>
            </w:r>
          </w:p>
          <w:p w:rsidR="00522927" w:rsidRPr="00522927" w:rsidRDefault="00522927" w:rsidP="0052292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229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наружные размеры камеры: не менее 320х280 х 95 мм;</w:t>
            </w:r>
          </w:p>
          <w:p w:rsidR="00522927" w:rsidRPr="00522927" w:rsidRDefault="00522927" w:rsidP="0052292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229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внутренние размеры: не менее 260х250х50 мм;</w:t>
            </w:r>
          </w:p>
          <w:p w:rsidR="00522927" w:rsidRPr="00522927" w:rsidRDefault="00522927" w:rsidP="0052292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229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УФ-подложка в количестве 2 шт;</w:t>
            </w:r>
          </w:p>
          <w:p w:rsidR="00522927" w:rsidRPr="00522927" w:rsidRDefault="00522927" w:rsidP="0052292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229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размеры УФ-подложки (ДхШхВ): не менее 290х270х50 мм;</w:t>
            </w:r>
          </w:p>
          <w:p w:rsidR="00522927" w:rsidRPr="00522927" w:rsidRDefault="00522927" w:rsidP="0052292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229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фиксированные вырезанные пазы для гребёнок в количестве 4 шт.;</w:t>
            </w:r>
          </w:p>
          <w:p w:rsidR="00522927" w:rsidRPr="00522927" w:rsidRDefault="00522927" w:rsidP="0052292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229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расстояние между пазами: не менее 40 мм;</w:t>
            </w:r>
          </w:p>
          <w:p w:rsidR="00522927" w:rsidRPr="00522927" w:rsidRDefault="00522927" w:rsidP="0052292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229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гребёнки для заливки гелей размеры: (ДхШ) не менее 220х37 мм в количестве 8 шт.;</w:t>
            </w:r>
          </w:p>
          <w:p w:rsidR="00522927" w:rsidRPr="00522927" w:rsidRDefault="00522927" w:rsidP="0052292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229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заливочный столик для приготовления агарозных гелей: размеры  не менее 290х270х50 мм в количестве 2 шт;</w:t>
            </w:r>
          </w:p>
          <w:p w:rsidR="00522927" w:rsidRPr="00522927" w:rsidRDefault="00522927" w:rsidP="0052292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229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ширина слота, образуемая зубцом гребёнки в агарозном геле: не менее 2 мм;</w:t>
            </w:r>
          </w:p>
          <w:p w:rsidR="00522927" w:rsidRPr="00522927" w:rsidRDefault="00522927" w:rsidP="0052292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229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длина слота, образуемая зубцом гребёнки в агарозном геле: не менее 12 мм;</w:t>
            </w:r>
          </w:p>
          <w:p w:rsidR="00522927" w:rsidRPr="00522927" w:rsidRDefault="00522927" w:rsidP="0052292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229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адаптация под 8-канальный дозатор для переноса не менее 100 амплификатов в 1 гель;</w:t>
            </w:r>
          </w:p>
          <w:p w:rsidR="00522927" w:rsidRPr="00522927" w:rsidRDefault="00522927" w:rsidP="0052292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229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количество слотов, образуемых гребёнкой в агарозном геле: не менее 25 шт;</w:t>
            </w:r>
          </w:p>
          <w:p w:rsidR="00522927" w:rsidRPr="00522927" w:rsidRDefault="00522927" w:rsidP="0052292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229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трафарет с флюоромаркировкой для регистрации результатов HLA-типирования методом SSP, применяемым лабораторией наборами реагентов формата HLA-A*/B*/DRB1*, HLA-A*/B*/Cw*, HLA-DRB1*/DQB1*: размеры (ДхШ): не менее 240х170 мм;</w:t>
            </w:r>
          </w:p>
          <w:p w:rsidR="00522927" w:rsidRPr="00522927" w:rsidRDefault="00522927" w:rsidP="0052292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229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количество рядов флуоресцентных маркеров: не менее 4 шт;</w:t>
            </w:r>
          </w:p>
          <w:p w:rsidR="00522927" w:rsidRPr="00522927" w:rsidRDefault="00522927" w:rsidP="0052292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229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 количество: 1 комплект.  </w:t>
            </w:r>
          </w:p>
          <w:p w:rsidR="00522927" w:rsidRPr="00522927" w:rsidRDefault="00522927" w:rsidP="0052292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522927" w:rsidRPr="00522927" w:rsidRDefault="00522927" w:rsidP="0052292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229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Качественные характеристики: </w:t>
            </w:r>
          </w:p>
          <w:p w:rsidR="00522927" w:rsidRPr="00522927" w:rsidRDefault="00522927" w:rsidP="0052292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229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товар должен быть новым, не иметь дефектов, с заводским номером;</w:t>
            </w:r>
          </w:p>
          <w:p w:rsidR="00522927" w:rsidRPr="00522927" w:rsidRDefault="00522927" w:rsidP="0052292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229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гарантия не менее 37 месяцев;</w:t>
            </w:r>
          </w:p>
          <w:p w:rsidR="00522927" w:rsidRPr="00522927" w:rsidRDefault="00522927" w:rsidP="0052292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229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новизна медицинской техники, ее неиспользованность и производство в период двадцати четырех месяцев, предшествующих моменту поставки;</w:t>
            </w:r>
          </w:p>
          <w:p w:rsidR="00522927" w:rsidRPr="00522927" w:rsidRDefault="00522927" w:rsidP="0052292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522927" w:rsidRPr="00522927" w:rsidRDefault="00522927" w:rsidP="0052292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229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Эксплуатационные характеристики:</w:t>
            </w:r>
          </w:p>
          <w:p w:rsidR="00522927" w:rsidRPr="00522927" w:rsidRDefault="00522927" w:rsidP="0052292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229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- горизонтальное выдвигание крышки в специальные пазы камеры, в результате чего достигается прочный контакт клемм камеры со штекерами крышки;</w:t>
            </w:r>
          </w:p>
          <w:p w:rsidR="00522927" w:rsidRPr="00522927" w:rsidRDefault="00522927" w:rsidP="0052292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229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встроенный в основание камеры для электрофореза уровень горизонта;</w:t>
            </w:r>
          </w:p>
          <w:p w:rsidR="00522927" w:rsidRPr="00522927" w:rsidRDefault="00522927" w:rsidP="0052292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229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два встроенных в основание камеры для электрофореза пластиковых винта регулировки уровня горизонта не менее 2 шт.;</w:t>
            </w:r>
          </w:p>
          <w:p w:rsidR="00522927" w:rsidRPr="00522927" w:rsidRDefault="00522927" w:rsidP="0052292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229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переходник силовых проводов (катод и анод) для совместимости с базовым источником питания для электрофорезных камер;</w:t>
            </w:r>
          </w:p>
          <w:p w:rsidR="00522927" w:rsidRPr="00522927" w:rsidRDefault="00522927" w:rsidP="0052292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229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встроенный в основание заливочного столика уровень горизонта;</w:t>
            </w:r>
          </w:p>
          <w:p w:rsidR="00522927" w:rsidRPr="00522927" w:rsidRDefault="00522927" w:rsidP="0052292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229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встроенные в основание заливочного столика пластиковых винта регулировки уровня горизонта: не менее 2 шт;</w:t>
            </w:r>
          </w:p>
          <w:p w:rsidR="00522927" w:rsidRPr="00522927" w:rsidRDefault="00522927" w:rsidP="0052292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229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мягкие полипропиленовые боковые уплотнители для заливки агарозных гелей.</w:t>
            </w:r>
          </w:p>
          <w:p w:rsidR="00522927" w:rsidRPr="00522927" w:rsidRDefault="00522927" w:rsidP="0052292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522927" w:rsidRPr="00522927" w:rsidRDefault="00522927" w:rsidP="0052292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229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Требования к документации:</w:t>
            </w:r>
          </w:p>
          <w:p w:rsidR="00522927" w:rsidRPr="00522927" w:rsidRDefault="00522927" w:rsidP="0052292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229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Потенциальный Поставщик должен предоставить:</w:t>
            </w:r>
          </w:p>
          <w:p w:rsidR="00522927" w:rsidRPr="00522927" w:rsidRDefault="00522927" w:rsidP="0052292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229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инструкции (руководства) по эксплуатации на государственном и русском языках;</w:t>
            </w:r>
          </w:p>
          <w:p w:rsidR="00522927" w:rsidRPr="00522927" w:rsidRDefault="00522927" w:rsidP="0052292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229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-инструктаж, обучение медицинского и технического персонала на рабочем месте c предоставлением акта обучения;</w:t>
            </w:r>
          </w:p>
          <w:p w:rsidR="00522927" w:rsidRPr="00522927" w:rsidRDefault="00522927" w:rsidP="0052292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522927" w:rsidRPr="00522927" w:rsidRDefault="00522927" w:rsidP="0052292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229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Требования к Поставщику:</w:t>
            </w:r>
          </w:p>
          <w:p w:rsidR="00522927" w:rsidRPr="00522927" w:rsidRDefault="00522927" w:rsidP="0052292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229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доставку к рабочему месту, разгрузку товара, распаковку, установку, наладку и запуск, проверку характеристик на соответствие технической спецификации, обучение персонала осуществляет Поставщик.</w:t>
            </w:r>
          </w:p>
          <w:p w:rsidR="00522927" w:rsidRPr="00522927" w:rsidRDefault="00522927" w:rsidP="0052292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C42002" w:rsidRPr="00D81155" w:rsidRDefault="00C42002" w:rsidP="0052292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91EBE" w:rsidRPr="00C42002" w:rsidTr="009C7E4E">
        <w:trPr>
          <w:trHeight w:val="8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E" w:rsidRDefault="00D91EBE" w:rsidP="00D91EB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2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EBE" w:rsidRPr="00C42002" w:rsidRDefault="00D91EBE" w:rsidP="00D91E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DA0">
              <w:rPr>
                <w:rFonts w:ascii="Times New Roman" w:hAnsi="Times New Roman"/>
                <w:color w:val="000000"/>
                <w:sz w:val="20"/>
                <w:szCs w:val="20"/>
              </w:rPr>
              <w:t>Морозильник медицинский на 200 л. (-20 до -40)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EBE" w:rsidRPr="00C42002" w:rsidRDefault="00D91EBE" w:rsidP="00D91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002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EBE" w:rsidRPr="00C42002" w:rsidRDefault="00D91EBE" w:rsidP="00D91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66" w:type="dxa"/>
          </w:tcPr>
          <w:p w:rsidR="00D91EBE" w:rsidRPr="00EE2320" w:rsidRDefault="00D91EBE" w:rsidP="00D91EBE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Область применения:</w:t>
            </w:r>
          </w:p>
          <w:p w:rsidR="00D91EBE" w:rsidRPr="00EE2320" w:rsidRDefault="00D91EBE" w:rsidP="00D91EBE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Применяется для замораживания и длительного хранения замороженной плазмы крови, ее компонентов, а также биологических образцов.</w:t>
            </w:r>
          </w:p>
          <w:p w:rsidR="00D91EBE" w:rsidRPr="00EE2320" w:rsidRDefault="00D91EBE" w:rsidP="00D91EBE">
            <w:pPr>
              <w:pStyle w:val="a5"/>
              <w:rPr>
                <w:sz w:val="20"/>
              </w:rPr>
            </w:pPr>
          </w:p>
          <w:p w:rsidR="00D91EBE" w:rsidRPr="00EE2320" w:rsidRDefault="00D91EBE" w:rsidP="00D91EBE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Функциональные характеристики:</w:t>
            </w:r>
          </w:p>
          <w:p w:rsidR="00D91EBE" w:rsidRPr="00EE2320" w:rsidRDefault="00D91EBE" w:rsidP="00D91EBE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- используется в центрах крови для хранения компонентов крови, санитарно-эпидемиологических службах, в лабораториях научно-исследовательских институтов и других учреждениях здравоохранения.</w:t>
            </w:r>
          </w:p>
          <w:p w:rsidR="00D91EBE" w:rsidRPr="00EE2320" w:rsidRDefault="00D91EBE" w:rsidP="00D91EBE">
            <w:pPr>
              <w:pStyle w:val="a5"/>
              <w:rPr>
                <w:sz w:val="20"/>
              </w:rPr>
            </w:pPr>
          </w:p>
          <w:p w:rsidR="00D91EBE" w:rsidRPr="00EE2320" w:rsidRDefault="00D91EBE" w:rsidP="00D91EBE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Технические характеристики:</w:t>
            </w:r>
          </w:p>
          <w:p w:rsidR="00D91EBE" w:rsidRPr="00EE2320" w:rsidRDefault="00D91EBE" w:rsidP="00D91EBE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- полезный объем: не менее 200 л;</w:t>
            </w:r>
          </w:p>
          <w:p w:rsidR="00D91EBE" w:rsidRPr="00EE2320" w:rsidRDefault="00D91EBE" w:rsidP="00D91EBE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- внутренняя отделка: нержавеющая сталь;</w:t>
            </w:r>
          </w:p>
          <w:p w:rsidR="00D91EBE" w:rsidRPr="00EE2320" w:rsidRDefault="00D91EBE" w:rsidP="00D91EBE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- внешняя поверхность выполнена из стали с антикоррозийным покрытием;</w:t>
            </w:r>
          </w:p>
          <w:p w:rsidR="00D91EBE" w:rsidRPr="00EE2320" w:rsidRDefault="00D91EBE" w:rsidP="00D91EBE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- габаритные размеры (ШхГхВ): не менее 700x705x1665 мм;</w:t>
            </w:r>
          </w:p>
          <w:p w:rsidR="00D91EBE" w:rsidRPr="00EE2320" w:rsidRDefault="00D91EBE" w:rsidP="00D91EBE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- габаритные размеры камеры (ШхГхВ): не менее 480х465х1665 мм;</w:t>
            </w:r>
          </w:p>
          <w:p w:rsidR="00D91EBE" w:rsidRPr="00EE2320" w:rsidRDefault="00D91EBE" w:rsidP="00D91EBE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- тип морозильной камеры: вертикальная;</w:t>
            </w:r>
          </w:p>
          <w:p w:rsidR="00D91EBE" w:rsidRPr="00EE2320" w:rsidRDefault="00D91EBE" w:rsidP="00D91EBE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- дверь: не более 1 шт.(сплошная);</w:t>
            </w:r>
          </w:p>
          <w:p w:rsidR="00D91EBE" w:rsidRPr="00EE2320" w:rsidRDefault="00D91EBE" w:rsidP="00D91EBE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- количество полок: не менее 7 шт;</w:t>
            </w:r>
          </w:p>
          <w:p w:rsidR="00D91EBE" w:rsidRPr="00EE2320" w:rsidRDefault="00D91EBE" w:rsidP="00D91EBE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- вес: не более 88 кг;</w:t>
            </w:r>
          </w:p>
          <w:p w:rsidR="00D91EBE" w:rsidRPr="00EE2320" w:rsidRDefault="00D91EBE" w:rsidP="00D91EBE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 xml:space="preserve">- электропитание: 220-240В/ 50Гц </w:t>
            </w:r>
          </w:p>
          <w:p w:rsidR="00D91EBE" w:rsidRPr="00EE2320" w:rsidRDefault="00D91EBE" w:rsidP="00D91EBE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- количество: 1 шт.</w:t>
            </w:r>
          </w:p>
          <w:p w:rsidR="00D91EBE" w:rsidRPr="00EE2320" w:rsidRDefault="00D91EBE" w:rsidP="00D91EBE">
            <w:pPr>
              <w:pStyle w:val="a5"/>
              <w:rPr>
                <w:sz w:val="20"/>
              </w:rPr>
            </w:pPr>
          </w:p>
          <w:p w:rsidR="00D91EBE" w:rsidRPr="00EE2320" w:rsidRDefault="00D91EBE" w:rsidP="00D91EBE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 xml:space="preserve">Качественные характеристики: </w:t>
            </w:r>
          </w:p>
          <w:p w:rsidR="00D91EBE" w:rsidRPr="00EE2320" w:rsidRDefault="00D91EBE" w:rsidP="00D91EBE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- Межгосударственный стандарт ГОСТ 30204-95 «Приборы холодильные бытовые. Эксплуатационные характеристики и методы испытаний».</w:t>
            </w:r>
          </w:p>
          <w:p w:rsidR="00D91EBE" w:rsidRPr="00EE2320" w:rsidRDefault="00D91EBE" w:rsidP="00D91EBE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- товар должен быть новым, не иметь дефектов, с заводским номером;</w:t>
            </w:r>
          </w:p>
          <w:p w:rsidR="00D91EBE" w:rsidRPr="00EE2320" w:rsidRDefault="00D91EBE" w:rsidP="00D91EBE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- гарантия не менее 12 месяцев.</w:t>
            </w:r>
          </w:p>
          <w:p w:rsidR="00D91EBE" w:rsidRPr="00EE2320" w:rsidRDefault="00D91EBE" w:rsidP="00D91EBE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Эксплуатационные характеристики:</w:t>
            </w:r>
          </w:p>
          <w:p w:rsidR="00D91EBE" w:rsidRPr="00EE2320" w:rsidRDefault="00D91EBE" w:rsidP="00D91EBE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- диапазон температур: не менее -20 оС,не более -40 оС;</w:t>
            </w:r>
          </w:p>
          <w:p w:rsidR="00D91EBE" w:rsidRPr="00EE2320" w:rsidRDefault="00D91EBE" w:rsidP="00D91EBE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- шаг регулировки температуры: не более 1 оС;</w:t>
            </w:r>
          </w:p>
          <w:p w:rsidR="00D91EBE" w:rsidRPr="00EE2320" w:rsidRDefault="00D91EBE" w:rsidP="00D91EBE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- светодиодный дисплей;</w:t>
            </w:r>
          </w:p>
          <w:p w:rsidR="00D91EBE" w:rsidRPr="00EE2320" w:rsidRDefault="00D91EBE" w:rsidP="00D91EBE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- замок для защиты от несанкционированного доступа;</w:t>
            </w:r>
          </w:p>
          <w:p w:rsidR="00D91EBE" w:rsidRPr="00EE2320" w:rsidRDefault="00D91EBE" w:rsidP="00D91EBE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- защита от скачков напряжения, функция плавного пуска/остановки компрессора;</w:t>
            </w:r>
          </w:p>
          <w:p w:rsidR="00D91EBE" w:rsidRPr="00EE2320" w:rsidRDefault="00D91EBE" w:rsidP="00D91EBE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- самозакрывающиеся двери (при угле открытия меньше 90°);</w:t>
            </w:r>
          </w:p>
          <w:p w:rsidR="00D91EBE" w:rsidRPr="00EE2320" w:rsidRDefault="00D91EBE" w:rsidP="00D91EBE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- светодиодная подсветка;</w:t>
            </w:r>
          </w:p>
          <w:p w:rsidR="00D91EBE" w:rsidRPr="00EE2320" w:rsidRDefault="00D91EBE" w:rsidP="00D91EBE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- управление при помощи микропроцессора с цифровым дисплеем;</w:t>
            </w:r>
          </w:p>
          <w:p w:rsidR="00D91EBE" w:rsidRPr="00EE2320" w:rsidRDefault="00D91EBE" w:rsidP="00D91EBE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- возможность подключения к системе беспроводного мониторинга холодовой цепи;</w:t>
            </w:r>
          </w:p>
          <w:p w:rsidR="00D91EBE" w:rsidRPr="00EE2320" w:rsidRDefault="00D91EBE" w:rsidP="00D91EBE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- ролики и регулируемые по высоте ножки холодильника;</w:t>
            </w:r>
          </w:p>
          <w:p w:rsidR="00D91EBE" w:rsidRPr="00EE2320" w:rsidRDefault="00D91EBE" w:rsidP="00D91EBE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- микропроцессорный контроль температуры;</w:t>
            </w:r>
          </w:p>
          <w:p w:rsidR="00D91EBE" w:rsidRPr="00EE2320" w:rsidRDefault="00D91EBE" w:rsidP="00D91EBE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- звуковая и световая сигнализация (сигнал высокой/низкой температуры, неисправности датчиков, оповещения об открытой двери, падения напряжения);</w:t>
            </w:r>
          </w:p>
          <w:p w:rsidR="00D91EBE" w:rsidRPr="00EE2320" w:rsidRDefault="00D91EBE" w:rsidP="00D91EBE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- разморозка ручная.</w:t>
            </w:r>
          </w:p>
          <w:p w:rsidR="00D91EBE" w:rsidRPr="00EE2320" w:rsidRDefault="00D91EBE" w:rsidP="00D91EBE">
            <w:pPr>
              <w:pStyle w:val="a5"/>
              <w:rPr>
                <w:sz w:val="20"/>
              </w:rPr>
            </w:pPr>
          </w:p>
          <w:p w:rsidR="00D91EBE" w:rsidRPr="00EE2320" w:rsidRDefault="00D91EBE" w:rsidP="00D91EBE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Требования к документации:</w:t>
            </w:r>
          </w:p>
          <w:p w:rsidR="00D91EBE" w:rsidRPr="00EE2320" w:rsidRDefault="00D91EBE" w:rsidP="00D91EBE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Потенциальный Поставщик должен предоставить:</w:t>
            </w:r>
          </w:p>
          <w:p w:rsidR="00D91EBE" w:rsidRPr="00EE2320" w:rsidRDefault="00D91EBE" w:rsidP="00D91EBE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- инструкции (руководства) по эксплуатации на государственном и русском языках;</w:t>
            </w:r>
          </w:p>
          <w:p w:rsidR="00D91EBE" w:rsidRPr="00EE2320" w:rsidRDefault="00D91EBE" w:rsidP="00D91EBE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-инструктаж, обучение медицинского и технического персонала на рабочем месте c предоставлением акта обучения:</w:t>
            </w:r>
          </w:p>
          <w:p w:rsidR="00D91EBE" w:rsidRPr="00EE2320" w:rsidRDefault="00D91EBE" w:rsidP="00D91EBE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- предоставить регистрационное удостоверение на медицинскую технику или письмо с уполномоченного органа о не подлежании регистрации.</w:t>
            </w:r>
          </w:p>
          <w:p w:rsidR="00D91EBE" w:rsidRPr="00EE2320" w:rsidRDefault="00D91EBE" w:rsidP="00D91EBE">
            <w:pPr>
              <w:pStyle w:val="a5"/>
              <w:rPr>
                <w:sz w:val="20"/>
              </w:rPr>
            </w:pPr>
          </w:p>
          <w:p w:rsidR="00D91EBE" w:rsidRPr="00EE2320" w:rsidRDefault="00D91EBE" w:rsidP="00D91EBE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Требования к Поставщику:</w:t>
            </w:r>
          </w:p>
          <w:p w:rsidR="00D91EBE" w:rsidRPr="00EE2320" w:rsidRDefault="00D91EBE" w:rsidP="00D91EBE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Доставку к рабочему месту, разгрузку товара, распаковку, установку, наладку и запуск, проверку характеристик на соответствие технической спецификации, обучение персонала осуществляет Поставщик.</w:t>
            </w:r>
          </w:p>
          <w:p w:rsidR="00D91EBE" w:rsidRPr="00EE2320" w:rsidRDefault="00D91EBE" w:rsidP="00D91EBE">
            <w:pPr>
              <w:pStyle w:val="a5"/>
              <w:rPr>
                <w:sz w:val="20"/>
              </w:rPr>
            </w:pPr>
          </w:p>
          <w:p w:rsidR="00D91EBE" w:rsidRPr="00C42002" w:rsidRDefault="00D91EBE" w:rsidP="00D91EBE">
            <w:pPr>
              <w:pStyle w:val="a5"/>
              <w:rPr>
                <w:sz w:val="20"/>
              </w:rPr>
            </w:pPr>
          </w:p>
        </w:tc>
      </w:tr>
    </w:tbl>
    <w:p w:rsidR="00B50426" w:rsidRDefault="00AE4847" w:rsidP="00B5042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sectPr w:rsidR="00B50426" w:rsidSect="00555048">
      <w:pgSz w:w="16838" w:h="11906" w:orient="landscape"/>
      <w:pgMar w:top="90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473" w:rsidRDefault="008D1473" w:rsidP="005F40FB">
      <w:pPr>
        <w:spacing w:after="0" w:line="240" w:lineRule="auto"/>
      </w:pPr>
      <w:r>
        <w:separator/>
      </w:r>
    </w:p>
  </w:endnote>
  <w:endnote w:type="continuationSeparator" w:id="0">
    <w:p w:rsidR="008D1473" w:rsidRDefault="008D1473" w:rsidP="005F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473" w:rsidRDefault="008D1473" w:rsidP="005F40FB">
      <w:pPr>
        <w:spacing w:after="0" w:line="240" w:lineRule="auto"/>
      </w:pPr>
      <w:r>
        <w:separator/>
      </w:r>
    </w:p>
  </w:footnote>
  <w:footnote w:type="continuationSeparator" w:id="0">
    <w:p w:rsidR="008D1473" w:rsidRDefault="008D1473" w:rsidP="005F4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743FD"/>
    <w:multiLevelType w:val="hybridMultilevel"/>
    <w:tmpl w:val="F578A85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6057D"/>
    <w:multiLevelType w:val="hybridMultilevel"/>
    <w:tmpl w:val="84DEBCD4"/>
    <w:lvl w:ilvl="0" w:tplc="4E9AFC2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0587574"/>
    <w:multiLevelType w:val="hybridMultilevel"/>
    <w:tmpl w:val="A5928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23055"/>
    <w:multiLevelType w:val="hybridMultilevel"/>
    <w:tmpl w:val="63D2E69E"/>
    <w:lvl w:ilvl="0" w:tplc="C53883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776E7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F5F01"/>
    <w:multiLevelType w:val="hybridMultilevel"/>
    <w:tmpl w:val="75AA7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64D6D"/>
    <w:multiLevelType w:val="hybridMultilevel"/>
    <w:tmpl w:val="4606C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57DA5"/>
    <w:multiLevelType w:val="hybridMultilevel"/>
    <w:tmpl w:val="13D2C2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F4161"/>
    <w:multiLevelType w:val="hybridMultilevel"/>
    <w:tmpl w:val="4C7EDF20"/>
    <w:lvl w:ilvl="0" w:tplc="FD6813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7414F6"/>
    <w:multiLevelType w:val="hybridMultilevel"/>
    <w:tmpl w:val="CA083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A4DC1"/>
    <w:multiLevelType w:val="hybridMultilevel"/>
    <w:tmpl w:val="3DAEB84E"/>
    <w:lvl w:ilvl="0" w:tplc="A4247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3244A"/>
    <w:multiLevelType w:val="hybridMultilevel"/>
    <w:tmpl w:val="45842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54B50"/>
    <w:multiLevelType w:val="hybridMultilevel"/>
    <w:tmpl w:val="80CA3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C3F1F"/>
    <w:multiLevelType w:val="hybridMultilevel"/>
    <w:tmpl w:val="2514F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B5C6D"/>
    <w:multiLevelType w:val="hybridMultilevel"/>
    <w:tmpl w:val="297CEE3A"/>
    <w:lvl w:ilvl="0" w:tplc="C88ACA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42808"/>
    <w:multiLevelType w:val="multilevel"/>
    <w:tmpl w:val="F552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7C7612"/>
    <w:multiLevelType w:val="hybridMultilevel"/>
    <w:tmpl w:val="7D26783A"/>
    <w:lvl w:ilvl="0" w:tplc="31C01E2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F1F52"/>
    <w:multiLevelType w:val="hybridMultilevel"/>
    <w:tmpl w:val="87042D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15765"/>
    <w:multiLevelType w:val="hybridMultilevel"/>
    <w:tmpl w:val="40208DFA"/>
    <w:lvl w:ilvl="0" w:tplc="453472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809E1"/>
    <w:multiLevelType w:val="hybridMultilevel"/>
    <w:tmpl w:val="07685CF8"/>
    <w:lvl w:ilvl="0" w:tplc="00A650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82125"/>
    <w:multiLevelType w:val="hybridMultilevel"/>
    <w:tmpl w:val="A4E4335A"/>
    <w:lvl w:ilvl="0" w:tplc="816CA5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F2C2D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00B53"/>
    <w:multiLevelType w:val="hybridMultilevel"/>
    <w:tmpl w:val="725EF468"/>
    <w:lvl w:ilvl="0" w:tplc="F5A8C7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B43D4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8113ED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0A5CF2"/>
    <w:multiLevelType w:val="hybridMultilevel"/>
    <w:tmpl w:val="F476F58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A765D"/>
    <w:multiLevelType w:val="hybridMultilevel"/>
    <w:tmpl w:val="7D26783A"/>
    <w:lvl w:ilvl="0" w:tplc="31C01E2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C3E5E"/>
    <w:multiLevelType w:val="hybridMultilevel"/>
    <w:tmpl w:val="96D6F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9"/>
  </w:num>
  <w:num w:numId="4">
    <w:abstractNumId w:val="20"/>
  </w:num>
  <w:num w:numId="5">
    <w:abstractNumId w:val="3"/>
  </w:num>
  <w:num w:numId="6">
    <w:abstractNumId w:val="6"/>
  </w:num>
  <w:num w:numId="7">
    <w:abstractNumId w:val="24"/>
  </w:num>
  <w:num w:numId="8">
    <w:abstractNumId w:val="23"/>
  </w:num>
  <w:num w:numId="9">
    <w:abstractNumId w:val="4"/>
  </w:num>
  <w:num w:numId="10">
    <w:abstractNumId w:val="21"/>
  </w:num>
  <w:num w:numId="11">
    <w:abstractNumId w:val="8"/>
  </w:num>
  <w:num w:numId="12">
    <w:abstractNumId w:val="14"/>
  </w:num>
  <w:num w:numId="13">
    <w:abstractNumId w:val="13"/>
  </w:num>
  <w:num w:numId="14">
    <w:abstractNumId w:val="2"/>
  </w:num>
  <w:num w:numId="15">
    <w:abstractNumId w:val="27"/>
  </w:num>
  <w:num w:numId="16">
    <w:abstractNumId w:val="22"/>
  </w:num>
  <w:num w:numId="17">
    <w:abstractNumId w:val="18"/>
  </w:num>
  <w:num w:numId="18">
    <w:abstractNumId w:val="12"/>
  </w:num>
  <w:num w:numId="19">
    <w:abstractNumId w:val="16"/>
  </w:num>
  <w:num w:numId="20">
    <w:abstractNumId w:val="26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1"/>
  </w:num>
  <w:num w:numId="39">
    <w:abstractNumId w:val="1"/>
  </w:num>
  <w:num w:numId="40">
    <w:abstractNumId w:val="15"/>
  </w:num>
  <w:num w:numId="41">
    <w:abstractNumId w:val="25"/>
  </w:num>
  <w:num w:numId="42">
    <w:abstractNumId w:val="0"/>
  </w:num>
  <w:num w:numId="43">
    <w:abstractNumId w:val="7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34"/>
    <w:rsid w:val="00000384"/>
    <w:rsid w:val="00000D55"/>
    <w:rsid w:val="00003C65"/>
    <w:rsid w:val="000070B1"/>
    <w:rsid w:val="00016B03"/>
    <w:rsid w:val="00021D33"/>
    <w:rsid w:val="000250D3"/>
    <w:rsid w:val="00026017"/>
    <w:rsid w:val="00031585"/>
    <w:rsid w:val="00056D7B"/>
    <w:rsid w:val="000577D6"/>
    <w:rsid w:val="00065D2A"/>
    <w:rsid w:val="00072E9C"/>
    <w:rsid w:val="00091CFE"/>
    <w:rsid w:val="0009762C"/>
    <w:rsid w:val="000B06A1"/>
    <w:rsid w:val="000B65EB"/>
    <w:rsid w:val="000C13C3"/>
    <w:rsid w:val="000C20FB"/>
    <w:rsid w:val="000C5294"/>
    <w:rsid w:val="000C5FF8"/>
    <w:rsid w:val="000D3D1F"/>
    <w:rsid w:val="000D469E"/>
    <w:rsid w:val="000D575A"/>
    <w:rsid w:val="000E3D7C"/>
    <w:rsid w:val="000F3F8B"/>
    <w:rsid w:val="001016E6"/>
    <w:rsid w:val="00106D5B"/>
    <w:rsid w:val="00112574"/>
    <w:rsid w:val="0011334A"/>
    <w:rsid w:val="00117F90"/>
    <w:rsid w:val="00120256"/>
    <w:rsid w:val="001248E2"/>
    <w:rsid w:val="00126509"/>
    <w:rsid w:val="0012795A"/>
    <w:rsid w:val="001308DF"/>
    <w:rsid w:val="00130B8A"/>
    <w:rsid w:val="00132A5D"/>
    <w:rsid w:val="00153BEA"/>
    <w:rsid w:val="00156254"/>
    <w:rsid w:val="00162734"/>
    <w:rsid w:val="0017191C"/>
    <w:rsid w:val="001A4504"/>
    <w:rsid w:val="001A60AC"/>
    <w:rsid w:val="001A7EA1"/>
    <w:rsid w:val="001B7409"/>
    <w:rsid w:val="001B78F7"/>
    <w:rsid w:val="001C1216"/>
    <w:rsid w:val="001C504D"/>
    <w:rsid w:val="001C5BD8"/>
    <w:rsid w:val="001C6B5B"/>
    <w:rsid w:val="001D4692"/>
    <w:rsid w:val="001D6C23"/>
    <w:rsid w:val="001F10B9"/>
    <w:rsid w:val="00210BDE"/>
    <w:rsid w:val="002160BB"/>
    <w:rsid w:val="00217823"/>
    <w:rsid w:val="0022144E"/>
    <w:rsid w:val="002452D5"/>
    <w:rsid w:val="00253ECE"/>
    <w:rsid w:val="002621D4"/>
    <w:rsid w:val="0026481E"/>
    <w:rsid w:val="00276B0A"/>
    <w:rsid w:val="00276D3A"/>
    <w:rsid w:val="00281D9F"/>
    <w:rsid w:val="00287160"/>
    <w:rsid w:val="002A3150"/>
    <w:rsid w:val="002A4372"/>
    <w:rsid w:val="002C0DAF"/>
    <w:rsid w:val="002C620E"/>
    <w:rsid w:val="002C6222"/>
    <w:rsid w:val="002D1B06"/>
    <w:rsid w:val="002D2DD4"/>
    <w:rsid w:val="002E53A4"/>
    <w:rsid w:val="002F32F6"/>
    <w:rsid w:val="002F43FD"/>
    <w:rsid w:val="002F6FF8"/>
    <w:rsid w:val="0030153C"/>
    <w:rsid w:val="003061FD"/>
    <w:rsid w:val="00321F3E"/>
    <w:rsid w:val="003342E2"/>
    <w:rsid w:val="003425A6"/>
    <w:rsid w:val="0035541E"/>
    <w:rsid w:val="00363B36"/>
    <w:rsid w:val="0037757C"/>
    <w:rsid w:val="003A695F"/>
    <w:rsid w:val="003B3C88"/>
    <w:rsid w:val="003E07C7"/>
    <w:rsid w:val="003F3091"/>
    <w:rsid w:val="003F31FE"/>
    <w:rsid w:val="00400BC4"/>
    <w:rsid w:val="004139FE"/>
    <w:rsid w:val="00414D8E"/>
    <w:rsid w:val="00424A49"/>
    <w:rsid w:val="00426321"/>
    <w:rsid w:val="00427092"/>
    <w:rsid w:val="00440AEB"/>
    <w:rsid w:val="00444537"/>
    <w:rsid w:val="00445429"/>
    <w:rsid w:val="004477FA"/>
    <w:rsid w:val="00450A63"/>
    <w:rsid w:val="00464CEB"/>
    <w:rsid w:val="0046753A"/>
    <w:rsid w:val="00477599"/>
    <w:rsid w:val="004A005D"/>
    <w:rsid w:val="004B0278"/>
    <w:rsid w:val="004F175E"/>
    <w:rsid w:val="00501735"/>
    <w:rsid w:val="00502FCF"/>
    <w:rsid w:val="00522927"/>
    <w:rsid w:val="005277FA"/>
    <w:rsid w:val="0053026D"/>
    <w:rsid w:val="00532E55"/>
    <w:rsid w:val="00532FBA"/>
    <w:rsid w:val="00533DFC"/>
    <w:rsid w:val="00536B54"/>
    <w:rsid w:val="0054441F"/>
    <w:rsid w:val="005473B9"/>
    <w:rsid w:val="005533CA"/>
    <w:rsid w:val="0055460C"/>
    <w:rsid w:val="00555048"/>
    <w:rsid w:val="005553B7"/>
    <w:rsid w:val="00560C3D"/>
    <w:rsid w:val="00561F3B"/>
    <w:rsid w:val="00567531"/>
    <w:rsid w:val="00576393"/>
    <w:rsid w:val="00576DC2"/>
    <w:rsid w:val="00581077"/>
    <w:rsid w:val="00581C1F"/>
    <w:rsid w:val="00586CBA"/>
    <w:rsid w:val="005873C8"/>
    <w:rsid w:val="00590E1C"/>
    <w:rsid w:val="005911ED"/>
    <w:rsid w:val="005B0570"/>
    <w:rsid w:val="005D5E48"/>
    <w:rsid w:val="005F40FB"/>
    <w:rsid w:val="005F54D8"/>
    <w:rsid w:val="006105B2"/>
    <w:rsid w:val="00617868"/>
    <w:rsid w:val="00621AC4"/>
    <w:rsid w:val="00625DAE"/>
    <w:rsid w:val="0062704B"/>
    <w:rsid w:val="00642B1F"/>
    <w:rsid w:val="006444AA"/>
    <w:rsid w:val="006879C1"/>
    <w:rsid w:val="0069244F"/>
    <w:rsid w:val="006A7F6A"/>
    <w:rsid w:val="006B252F"/>
    <w:rsid w:val="006D1DC7"/>
    <w:rsid w:val="006F1997"/>
    <w:rsid w:val="006F58D2"/>
    <w:rsid w:val="00700494"/>
    <w:rsid w:val="00712741"/>
    <w:rsid w:val="0071760A"/>
    <w:rsid w:val="007552D6"/>
    <w:rsid w:val="00755449"/>
    <w:rsid w:val="00756C71"/>
    <w:rsid w:val="00757287"/>
    <w:rsid w:val="007638FD"/>
    <w:rsid w:val="00766D64"/>
    <w:rsid w:val="0077014D"/>
    <w:rsid w:val="00774375"/>
    <w:rsid w:val="007771D0"/>
    <w:rsid w:val="00777C46"/>
    <w:rsid w:val="00780249"/>
    <w:rsid w:val="00791AC8"/>
    <w:rsid w:val="0079498C"/>
    <w:rsid w:val="007B3DDB"/>
    <w:rsid w:val="007B5893"/>
    <w:rsid w:val="007B761B"/>
    <w:rsid w:val="007C1733"/>
    <w:rsid w:val="007C40FF"/>
    <w:rsid w:val="007C5DB2"/>
    <w:rsid w:val="007D3B5A"/>
    <w:rsid w:val="007E3607"/>
    <w:rsid w:val="007F2CA6"/>
    <w:rsid w:val="007F43A3"/>
    <w:rsid w:val="007F5485"/>
    <w:rsid w:val="008050A9"/>
    <w:rsid w:val="008079DB"/>
    <w:rsid w:val="008106FD"/>
    <w:rsid w:val="00825BAE"/>
    <w:rsid w:val="0082761F"/>
    <w:rsid w:val="00831510"/>
    <w:rsid w:val="00847C7B"/>
    <w:rsid w:val="0086403B"/>
    <w:rsid w:val="0087475A"/>
    <w:rsid w:val="00877228"/>
    <w:rsid w:val="00877432"/>
    <w:rsid w:val="00884D5E"/>
    <w:rsid w:val="0089475C"/>
    <w:rsid w:val="00895CCD"/>
    <w:rsid w:val="008A05E4"/>
    <w:rsid w:val="008B3DE6"/>
    <w:rsid w:val="008B4C10"/>
    <w:rsid w:val="008C6551"/>
    <w:rsid w:val="008D1473"/>
    <w:rsid w:val="008D4B19"/>
    <w:rsid w:val="008E0C7D"/>
    <w:rsid w:val="008E20E4"/>
    <w:rsid w:val="00900036"/>
    <w:rsid w:val="00904938"/>
    <w:rsid w:val="0091529B"/>
    <w:rsid w:val="00926A0A"/>
    <w:rsid w:val="00927225"/>
    <w:rsid w:val="00927677"/>
    <w:rsid w:val="00927E19"/>
    <w:rsid w:val="00940CAF"/>
    <w:rsid w:val="00941295"/>
    <w:rsid w:val="00941FAE"/>
    <w:rsid w:val="0094323E"/>
    <w:rsid w:val="0095091C"/>
    <w:rsid w:val="009552EB"/>
    <w:rsid w:val="00960536"/>
    <w:rsid w:val="0098169B"/>
    <w:rsid w:val="00990B83"/>
    <w:rsid w:val="00991991"/>
    <w:rsid w:val="00991E2B"/>
    <w:rsid w:val="009B47D3"/>
    <w:rsid w:val="009C1184"/>
    <w:rsid w:val="009D072A"/>
    <w:rsid w:val="009E2047"/>
    <w:rsid w:val="009E33F9"/>
    <w:rsid w:val="009E5CA6"/>
    <w:rsid w:val="009F5586"/>
    <w:rsid w:val="00A02DF0"/>
    <w:rsid w:val="00A0618B"/>
    <w:rsid w:val="00A06645"/>
    <w:rsid w:val="00A068D7"/>
    <w:rsid w:val="00A152BD"/>
    <w:rsid w:val="00A20B15"/>
    <w:rsid w:val="00A43107"/>
    <w:rsid w:val="00A43C74"/>
    <w:rsid w:val="00A76874"/>
    <w:rsid w:val="00A8651A"/>
    <w:rsid w:val="00A92BF3"/>
    <w:rsid w:val="00A95B92"/>
    <w:rsid w:val="00AA04B5"/>
    <w:rsid w:val="00AA4AAF"/>
    <w:rsid w:val="00AB0DDD"/>
    <w:rsid w:val="00AB465F"/>
    <w:rsid w:val="00AC2388"/>
    <w:rsid w:val="00AC6717"/>
    <w:rsid w:val="00AD19A1"/>
    <w:rsid w:val="00AE4847"/>
    <w:rsid w:val="00AE7034"/>
    <w:rsid w:val="00AF545D"/>
    <w:rsid w:val="00B06E59"/>
    <w:rsid w:val="00B10A4D"/>
    <w:rsid w:val="00B1761F"/>
    <w:rsid w:val="00B3033E"/>
    <w:rsid w:val="00B318B2"/>
    <w:rsid w:val="00B42883"/>
    <w:rsid w:val="00B42FF4"/>
    <w:rsid w:val="00B444D1"/>
    <w:rsid w:val="00B47CA8"/>
    <w:rsid w:val="00B47D3D"/>
    <w:rsid w:val="00B50426"/>
    <w:rsid w:val="00B518A1"/>
    <w:rsid w:val="00B53AB3"/>
    <w:rsid w:val="00B57980"/>
    <w:rsid w:val="00B702E9"/>
    <w:rsid w:val="00B73911"/>
    <w:rsid w:val="00B76861"/>
    <w:rsid w:val="00B81372"/>
    <w:rsid w:val="00B820D8"/>
    <w:rsid w:val="00B870BA"/>
    <w:rsid w:val="00BA780E"/>
    <w:rsid w:val="00BC5B90"/>
    <w:rsid w:val="00BC6F07"/>
    <w:rsid w:val="00BC7B3C"/>
    <w:rsid w:val="00BD29B1"/>
    <w:rsid w:val="00BD555A"/>
    <w:rsid w:val="00BD6D40"/>
    <w:rsid w:val="00C01768"/>
    <w:rsid w:val="00C072B3"/>
    <w:rsid w:val="00C42002"/>
    <w:rsid w:val="00C57AEB"/>
    <w:rsid w:val="00C748F0"/>
    <w:rsid w:val="00C74E52"/>
    <w:rsid w:val="00C9258F"/>
    <w:rsid w:val="00C96D4F"/>
    <w:rsid w:val="00CA14F7"/>
    <w:rsid w:val="00CB0152"/>
    <w:rsid w:val="00CB65A6"/>
    <w:rsid w:val="00CC427C"/>
    <w:rsid w:val="00D02BFC"/>
    <w:rsid w:val="00D02F0B"/>
    <w:rsid w:val="00D066EB"/>
    <w:rsid w:val="00D11A14"/>
    <w:rsid w:val="00D36F57"/>
    <w:rsid w:val="00D41DEB"/>
    <w:rsid w:val="00D6178D"/>
    <w:rsid w:val="00D80FFE"/>
    <w:rsid w:val="00D81155"/>
    <w:rsid w:val="00D863DE"/>
    <w:rsid w:val="00D91EBE"/>
    <w:rsid w:val="00D92A32"/>
    <w:rsid w:val="00D93D7A"/>
    <w:rsid w:val="00DA7124"/>
    <w:rsid w:val="00DB659D"/>
    <w:rsid w:val="00DC2764"/>
    <w:rsid w:val="00DD10E5"/>
    <w:rsid w:val="00DD3EDA"/>
    <w:rsid w:val="00DE60F1"/>
    <w:rsid w:val="00DE62C7"/>
    <w:rsid w:val="00E00C16"/>
    <w:rsid w:val="00E14B95"/>
    <w:rsid w:val="00E32E88"/>
    <w:rsid w:val="00E35517"/>
    <w:rsid w:val="00E426FC"/>
    <w:rsid w:val="00E43E61"/>
    <w:rsid w:val="00E53CBA"/>
    <w:rsid w:val="00E568DC"/>
    <w:rsid w:val="00E72AB1"/>
    <w:rsid w:val="00E83608"/>
    <w:rsid w:val="00E94650"/>
    <w:rsid w:val="00EA0368"/>
    <w:rsid w:val="00EA1632"/>
    <w:rsid w:val="00EA41B6"/>
    <w:rsid w:val="00EA4284"/>
    <w:rsid w:val="00EA6EF7"/>
    <w:rsid w:val="00EB24C7"/>
    <w:rsid w:val="00EB7721"/>
    <w:rsid w:val="00EC4BD6"/>
    <w:rsid w:val="00EE14AF"/>
    <w:rsid w:val="00EE4635"/>
    <w:rsid w:val="00EF256F"/>
    <w:rsid w:val="00F11188"/>
    <w:rsid w:val="00F21B2B"/>
    <w:rsid w:val="00F279D3"/>
    <w:rsid w:val="00F528B8"/>
    <w:rsid w:val="00F54219"/>
    <w:rsid w:val="00F60941"/>
    <w:rsid w:val="00F6097A"/>
    <w:rsid w:val="00F71785"/>
    <w:rsid w:val="00F7429B"/>
    <w:rsid w:val="00F77C69"/>
    <w:rsid w:val="00F85F84"/>
    <w:rsid w:val="00F87F5A"/>
    <w:rsid w:val="00F91452"/>
    <w:rsid w:val="00FA28D9"/>
    <w:rsid w:val="00FA309C"/>
    <w:rsid w:val="00FB2A06"/>
    <w:rsid w:val="00FB3B78"/>
    <w:rsid w:val="00FB3F16"/>
    <w:rsid w:val="00FB5AA4"/>
    <w:rsid w:val="00FC006A"/>
    <w:rsid w:val="00FC5036"/>
    <w:rsid w:val="00FD74D9"/>
    <w:rsid w:val="00FE2B3C"/>
    <w:rsid w:val="00FE3275"/>
    <w:rsid w:val="00FE3FD2"/>
    <w:rsid w:val="00FF0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5D6A9-646F-484A-9995-D62CFF2F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06A1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B06A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0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0A6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991E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F4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40FB"/>
  </w:style>
  <w:style w:type="paragraph" w:styleId="aa">
    <w:name w:val="footer"/>
    <w:basedOn w:val="a"/>
    <w:link w:val="ab"/>
    <w:uiPriority w:val="99"/>
    <w:semiHidden/>
    <w:unhideWhenUsed/>
    <w:rsid w:val="005F4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40FB"/>
  </w:style>
  <w:style w:type="character" w:customStyle="1" w:styleId="fontstyle01">
    <w:name w:val="fontstyle01"/>
    <w:rsid w:val="008E0C7D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paragraph" w:styleId="ac">
    <w:name w:val="Normal (Web)"/>
    <w:basedOn w:val="a"/>
    <w:uiPriority w:val="99"/>
    <w:unhideWhenUsed/>
    <w:rsid w:val="00FA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A28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d">
    <w:basedOn w:val="a"/>
    <w:next w:val="ae"/>
    <w:link w:val="af"/>
    <w:qFormat/>
    <w:rsid w:val="00FC006A"/>
    <w:pPr>
      <w:spacing w:after="0" w:line="240" w:lineRule="auto"/>
    </w:pPr>
    <w:rPr>
      <w:rFonts w:ascii="Times New Roman" w:eastAsia="Times New Roman" w:hAnsi="Times New Roman" w:cs="Times New Roman"/>
      <w:kern w:val="28"/>
      <w:szCs w:val="20"/>
      <w:lang w:eastAsia="ru-RU"/>
    </w:rPr>
  </w:style>
  <w:style w:type="character" w:customStyle="1" w:styleId="af">
    <w:name w:val="Название Знак"/>
    <w:link w:val="ad"/>
    <w:rsid w:val="00FC006A"/>
    <w:rPr>
      <w:rFonts w:ascii="Times New Roman" w:eastAsia="Times New Roman" w:hAnsi="Times New Roman" w:cs="Times New Roman"/>
      <w:kern w:val="28"/>
      <w:szCs w:val="20"/>
      <w:lang w:eastAsia="ru-RU"/>
    </w:rPr>
  </w:style>
  <w:style w:type="paragraph" w:styleId="ae">
    <w:name w:val="Title"/>
    <w:basedOn w:val="a"/>
    <w:next w:val="a"/>
    <w:link w:val="10"/>
    <w:uiPriority w:val="10"/>
    <w:qFormat/>
    <w:rsid w:val="00FC00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e"/>
    <w:uiPriority w:val="10"/>
    <w:rsid w:val="00FC006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F712D-1E2F-4DD8-97FE-1A29AE2E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bibekov_zh</dc:creator>
  <cp:keywords/>
  <dc:description/>
  <cp:lastModifiedBy>Жомарт Сулубеков</cp:lastModifiedBy>
  <cp:revision>12</cp:revision>
  <cp:lastPrinted>2023-09-01T10:04:00Z</cp:lastPrinted>
  <dcterms:created xsi:type="dcterms:W3CDTF">2024-02-23T09:15:00Z</dcterms:created>
  <dcterms:modified xsi:type="dcterms:W3CDTF">2024-06-18T04:16:00Z</dcterms:modified>
</cp:coreProperties>
</file>