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C5DB2" w:rsidRPr="003B3C88" w:rsidRDefault="007C5DB2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82"/>
        <w:gridCol w:w="8566"/>
      </w:tblGrid>
      <w:tr w:rsidR="00132A5D" w:rsidRPr="00363B36" w:rsidTr="007C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590E1C" w:rsidRPr="00363B36" w:rsidTr="00756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C" w:rsidRPr="0017191C" w:rsidRDefault="0017191C" w:rsidP="00590E1C">
            <w:pPr>
              <w:jc w:val="center"/>
              <w:rPr>
                <w:rFonts w:ascii="Times New Roman" w:hAnsi="Times New Roman"/>
              </w:rPr>
            </w:pPr>
            <w:r w:rsidRPr="0017191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F71785" w:rsidP="00590E1C">
            <w:pPr>
              <w:rPr>
                <w:rFonts w:ascii="Times New Roman" w:hAnsi="Times New Roman"/>
                <w:color w:val="000000"/>
              </w:rPr>
            </w:pPr>
            <w:r w:rsidRPr="00D93D7A">
              <w:rPr>
                <w:rFonts w:ascii="Times New Roman" w:hAnsi="Times New Roman"/>
                <w:color w:val="000000"/>
              </w:rPr>
              <w:pict w14:anchorId="18716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alt="https://oebs.goszakup.gov.kz/OA_HTML/cabo/images/swan/t.gif" style="position:absolute;margin-left:4.5pt;margin-top:65.25pt;width:3.75pt;height:6.75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5TmLadAgAAZwUAAB8AAAAA&#10;AAAAAAAAAAAAIAIAAGNsaXBib2FyZC9kcmF3aW5ncy9kcmF3aW5nMS54bWxQSwECLQAUAAYACAAA&#10;ACEAq0xuxv4GAACpHAAAGgAAAAAAAAAAAAAAAAD6BAAAY2xpcGJvYXJkL3RoZW1lL3RoZW1lMS54&#10;bWxQSwECLQAUAAYACAAAACEAnGZGQbsAAAAkAQAAKgAAAAAAAAAAAAAAAAAwDAAAY2xpcGJvYXJk&#10;L2RyYXdpbmdzL19yZWxzL2RyYXdpbmcxLnhtbC5yZWxzUEsFBgAAAAAFAAUAZwEAADMNAAAAAA==&#10;" o:insetmode="auto">
                  <v:imagedata r:id="rId8" o:title=""/>
                </v:shape>
              </w:pict>
            </w:r>
            <w:r w:rsidR="00590E1C" w:rsidRPr="00D93D7A">
              <w:rPr>
                <w:rFonts w:ascii="Times New Roman" w:hAnsi="Times New Roman"/>
                <w:color w:val="000000"/>
              </w:rPr>
              <w:t>Набор лабораторных реагентов для выделения ДНК из крови для автоматической станции BEXS 12  (набор 180 выделении)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11</w:t>
            </w:r>
          </w:p>
        </w:tc>
        <w:tc>
          <w:tcPr>
            <w:tcW w:w="8566" w:type="dxa"/>
          </w:tcPr>
          <w:p w:rsidR="00590E1C" w:rsidRPr="00D93D7A" w:rsidRDefault="00590E1C" w:rsidP="00590E1C">
            <w:pPr>
              <w:pStyle w:val="a5"/>
              <w:rPr>
                <w:sz w:val="22"/>
                <w:szCs w:val="22"/>
              </w:rPr>
            </w:pPr>
            <w:r w:rsidRPr="00D93D7A">
              <w:rPr>
                <w:b/>
                <w:sz w:val="22"/>
                <w:szCs w:val="22"/>
              </w:rPr>
              <w:t>Область назначения:</w:t>
            </w:r>
            <w:r w:rsidRPr="00D93D7A">
              <w:rPr>
                <w:sz w:val="22"/>
                <w:szCs w:val="22"/>
              </w:rPr>
              <w:t xml:space="preserve"> 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sz w:val="22"/>
                <w:szCs w:val="22"/>
                <w:lang w:val="kk-KZ"/>
              </w:rPr>
              <w:t xml:space="preserve">Набор предназначен </w:t>
            </w:r>
            <w:r w:rsidRPr="00D93D7A">
              <w:rPr>
                <w:sz w:val="22"/>
                <w:szCs w:val="22"/>
              </w:rPr>
              <w:t xml:space="preserve">для извлечения дезоксирибонуклеиновой кислоты из </w:t>
            </w:r>
            <w:r w:rsidRPr="00D93D7A">
              <w:rPr>
                <w:sz w:val="22"/>
                <w:szCs w:val="22"/>
                <w:lang w:val="kk-KZ"/>
              </w:rPr>
              <w:t xml:space="preserve">цельной </w:t>
            </w:r>
            <w:r w:rsidRPr="00D93D7A">
              <w:rPr>
                <w:sz w:val="22"/>
                <w:szCs w:val="22"/>
              </w:rPr>
              <w:t xml:space="preserve">крови на основе технологии разделения </w:t>
            </w:r>
            <w:r w:rsidRPr="00D93D7A">
              <w:rPr>
                <w:sz w:val="22"/>
                <w:szCs w:val="22"/>
                <w:lang w:val="kk-KZ"/>
              </w:rPr>
              <w:t xml:space="preserve">магнитных </w:t>
            </w:r>
            <w:r w:rsidRPr="00D93D7A">
              <w:rPr>
                <w:sz w:val="22"/>
                <w:szCs w:val="22"/>
              </w:rPr>
              <w:t>частиц.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b/>
                <w:sz w:val="22"/>
                <w:szCs w:val="22"/>
              </w:rPr>
              <w:t>Требования к функциональности:</w:t>
            </w:r>
            <w:r w:rsidRPr="00D93D7A">
              <w:rPr>
                <w:b/>
                <w:sz w:val="22"/>
                <w:szCs w:val="22"/>
              </w:rPr>
              <w:br/>
            </w:r>
            <w:r w:rsidRPr="00D93D7A">
              <w:rPr>
                <w:sz w:val="22"/>
                <w:szCs w:val="22"/>
              </w:rPr>
              <w:t xml:space="preserve">Набор предназначен для выделения дезоксирибонуклеиновой кислоты </w:t>
            </w:r>
            <w:r w:rsidRPr="00D93D7A">
              <w:rPr>
                <w:sz w:val="22"/>
                <w:szCs w:val="22"/>
              </w:rPr>
              <w:br/>
              <w:t xml:space="preserve">на </w:t>
            </w:r>
            <w:r w:rsidRPr="00D93D7A">
              <w:rPr>
                <w:sz w:val="22"/>
                <w:szCs w:val="22"/>
                <w:lang w:val="kk-KZ"/>
              </w:rPr>
              <w:t>автоматической станции</w:t>
            </w:r>
            <w:r w:rsidRPr="00D93D7A">
              <w:rPr>
                <w:sz w:val="22"/>
                <w:szCs w:val="22"/>
              </w:rPr>
              <w:t xml:space="preserve"> BEXS 12, </w:t>
            </w:r>
            <w:r w:rsidRPr="00D93D7A">
              <w:rPr>
                <w:sz w:val="22"/>
                <w:szCs w:val="22"/>
                <w:lang w:val="kk-KZ"/>
              </w:rPr>
              <w:t>в</w:t>
            </w:r>
            <w:r w:rsidRPr="00D93D7A">
              <w:rPr>
                <w:sz w:val="22"/>
                <w:szCs w:val="22"/>
              </w:rPr>
              <w:t xml:space="preserve"> 1</w:t>
            </w:r>
            <w:r w:rsidRPr="00D93D7A">
              <w:rPr>
                <w:sz w:val="22"/>
                <w:szCs w:val="22"/>
                <w:lang w:val="kk-KZ"/>
              </w:rPr>
              <w:t>2</w:t>
            </w:r>
            <w:r w:rsidRPr="00D93D7A">
              <w:rPr>
                <w:sz w:val="22"/>
                <w:szCs w:val="22"/>
              </w:rPr>
              <w:t xml:space="preserve">-ти луночной </w:t>
            </w:r>
            <w:r w:rsidRPr="00D93D7A">
              <w:rPr>
                <w:sz w:val="22"/>
                <w:szCs w:val="22"/>
                <w:lang w:val="kk-KZ"/>
              </w:rPr>
              <w:t>планшете</w:t>
            </w:r>
            <w:r w:rsidRPr="00D93D7A">
              <w:rPr>
                <w:sz w:val="22"/>
                <w:szCs w:val="22"/>
              </w:rPr>
              <w:t>. Объем используемой цельной крови для выделения 250 мкл. Время экстракции 12 образцов – 40 минут.</w:t>
            </w:r>
          </w:p>
          <w:p w:rsidR="00590E1C" w:rsidRPr="00D93D7A" w:rsidRDefault="00590E1C" w:rsidP="00590E1C">
            <w:pPr>
              <w:pStyle w:val="a5"/>
              <w:rPr>
                <w:b/>
                <w:sz w:val="22"/>
                <w:szCs w:val="22"/>
              </w:rPr>
            </w:pPr>
            <w:r w:rsidRPr="00D93D7A">
              <w:rPr>
                <w:b/>
                <w:sz w:val="22"/>
                <w:szCs w:val="22"/>
              </w:rPr>
              <w:t>Требования к техническим характеристикам: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</w:rPr>
            </w:pPr>
            <w:r w:rsidRPr="00D93D7A">
              <w:rPr>
                <w:sz w:val="22"/>
                <w:szCs w:val="22"/>
                <w:lang w:val="kk-KZ"/>
              </w:rPr>
              <w:t>MAG суспензия –</w:t>
            </w:r>
            <w:r w:rsidRPr="00D93D7A">
              <w:rPr>
                <w:sz w:val="22"/>
                <w:szCs w:val="22"/>
              </w:rPr>
              <w:t xml:space="preserve"> </w:t>
            </w:r>
            <w:r w:rsidRPr="00D93D7A">
              <w:rPr>
                <w:sz w:val="22"/>
                <w:szCs w:val="22"/>
                <w:lang w:val="kk-KZ"/>
              </w:rPr>
              <w:t xml:space="preserve">вязкая жидкость черного цвета. </w:t>
            </w:r>
            <w:r w:rsidRPr="00D93D7A">
              <w:rPr>
                <w:sz w:val="22"/>
                <w:szCs w:val="22"/>
              </w:rPr>
              <w:t>Лизирующий буфер, связывающий буфер отмывочный буфер, элюирующий буфер - реагенты жидкие, бесцветные, прозрачные.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</w:rPr>
            </w:pPr>
            <w:r w:rsidRPr="00D93D7A">
              <w:rPr>
                <w:sz w:val="22"/>
                <w:szCs w:val="22"/>
              </w:rPr>
              <w:t xml:space="preserve">Набор – на </w:t>
            </w:r>
            <w:r w:rsidRPr="00D93D7A">
              <w:rPr>
                <w:sz w:val="22"/>
                <w:szCs w:val="22"/>
                <w:lang w:val="kk-KZ"/>
              </w:rPr>
              <w:t xml:space="preserve">180 </w:t>
            </w:r>
            <w:r w:rsidRPr="00D93D7A">
              <w:rPr>
                <w:sz w:val="22"/>
                <w:szCs w:val="22"/>
              </w:rPr>
              <w:t>выделений.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 xml:space="preserve">Область применения: </w:t>
            </w:r>
            <w:r w:rsidRPr="00D93D7A">
              <w:rPr>
                <w:sz w:val="22"/>
                <w:szCs w:val="22"/>
              </w:rPr>
              <w:t>HLA-типирование.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>Требования к комплектации:</w:t>
            </w:r>
            <w:r w:rsidRPr="00D93D7A">
              <w:rPr>
                <w:b/>
                <w:sz w:val="22"/>
                <w:szCs w:val="22"/>
              </w:rPr>
              <w:br/>
            </w:r>
            <w:r w:rsidRPr="00D93D7A">
              <w:rPr>
                <w:sz w:val="22"/>
                <w:szCs w:val="22"/>
              </w:rPr>
              <w:t>1. MAG суспензия – 1шт.</w:t>
            </w:r>
            <w:r w:rsidRPr="00D93D7A">
              <w:rPr>
                <w:sz w:val="22"/>
                <w:szCs w:val="22"/>
              </w:rPr>
              <w:br/>
              <w:t xml:space="preserve">2. </w:t>
            </w:r>
            <w:r w:rsidRPr="00D93D7A">
              <w:rPr>
                <w:sz w:val="22"/>
                <w:szCs w:val="22"/>
                <w:lang w:val="kk-KZ"/>
              </w:rPr>
              <w:t xml:space="preserve">Набор буферов для </w:t>
            </w:r>
            <w:r w:rsidRPr="00D93D7A">
              <w:rPr>
                <w:sz w:val="22"/>
                <w:szCs w:val="22"/>
                <w:lang w:val="en-US"/>
              </w:rPr>
              <w:t>BEX</w:t>
            </w:r>
            <w:r w:rsidRPr="00D93D7A">
              <w:rPr>
                <w:sz w:val="22"/>
                <w:szCs w:val="22"/>
              </w:rPr>
              <w:t xml:space="preserve"> 12 со штрих-кодом – 7шт. </w:t>
            </w:r>
            <w:r w:rsidRPr="00D93D7A">
              <w:rPr>
                <w:sz w:val="22"/>
                <w:szCs w:val="22"/>
              </w:rPr>
              <w:br/>
              <w:t xml:space="preserve">3. </w:t>
            </w:r>
            <w:r w:rsidRPr="00D93D7A">
              <w:rPr>
                <w:sz w:val="22"/>
                <w:szCs w:val="22"/>
                <w:lang w:val="kk-KZ"/>
              </w:rPr>
              <w:t>Пробирки для элюирования</w:t>
            </w:r>
            <w:r w:rsidRPr="00D93D7A">
              <w:rPr>
                <w:sz w:val="22"/>
                <w:szCs w:val="22"/>
              </w:rPr>
              <w:t xml:space="preserve"> – 384 шт.</w:t>
            </w:r>
            <w:r w:rsidRPr="00D93D7A">
              <w:rPr>
                <w:sz w:val="22"/>
                <w:szCs w:val="22"/>
              </w:rPr>
              <w:br/>
              <w:t xml:space="preserve">4. Одноразовые стрипы-наконечники – 192шт. </w:t>
            </w:r>
            <w:r w:rsidRPr="00D93D7A">
              <w:rPr>
                <w:sz w:val="22"/>
                <w:szCs w:val="22"/>
              </w:rPr>
              <w:br/>
              <w:t>5. Планшеты глубоколуночные – 15шт.</w:t>
            </w:r>
          </w:p>
          <w:p w:rsidR="00590E1C" w:rsidRPr="00D93D7A" w:rsidRDefault="00590E1C" w:rsidP="00590E1C">
            <w:pPr>
              <w:pStyle w:val="a5"/>
              <w:rPr>
                <w:color w:val="000000"/>
                <w:sz w:val="22"/>
                <w:szCs w:val="22"/>
                <w:lang w:val="kk-KZ"/>
              </w:rPr>
            </w:pPr>
            <w:r w:rsidRPr="00D93D7A">
              <w:rPr>
                <w:sz w:val="22"/>
                <w:szCs w:val="22"/>
              </w:rPr>
              <w:t xml:space="preserve">6. </w:t>
            </w:r>
            <w:r w:rsidRPr="00D93D7A">
              <w:rPr>
                <w:color w:val="000000"/>
                <w:sz w:val="22"/>
                <w:szCs w:val="22"/>
              </w:rPr>
              <w:t>Инструкция к применению на русском и казахском языках - 1шт.</w:t>
            </w:r>
          </w:p>
          <w:p w:rsidR="00590E1C" w:rsidRPr="00D93D7A" w:rsidRDefault="00590E1C" w:rsidP="00590E1C">
            <w:pPr>
              <w:pStyle w:val="a5"/>
              <w:rPr>
                <w:b/>
                <w:sz w:val="22"/>
                <w:szCs w:val="22"/>
              </w:rPr>
            </w:pPr>
            <w:r w:rsidRPr="00D93D7A">
              <w:rPr>
                <w:b/>
                <w:sz w:val="22"/>
                <w:szCs w:val="22"/>
              </w:rPr>
              <w:t>Требования к условиям хранения: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</w:rPr>
            </w:pPr>
            <w:r w:rsidRPr="00D93D7A">
              <w:rPr>
                <w:sz w:val="22"/>
                <w:szCs w:val="22"/>
              </w:rPr>
              <w:t>Комнатная температура.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b/>
                <w:sz w:val="22"/>
                <w:szCs w:val="22"/>
              </w:rPr>
              <w:t xml:space="preserve">Требования </w:t>
            </w:r>
            <w:r w:rsidRPr="00D93D7A">
              <w:rPr>
                <w:b/>
                <w:sz w:val="22"/>
                <w:szCs w:val="22"/>
                <w:lang w:val="kk-KZ"/>
              </w:rPr>
              <w:t>к качеству:</w:t>
            </w:r>
            <w:r w:rsidRPr="00D93D7A">
              <w:rPr>
                <w:sz w:val="22"/>
                <w:szCs w:val="22"/>
                <w:lang w:val="kk-KZ"/>
              </w:rPr>
              <w:t xml:space="preserve"> </w:t>
            </w:r>
          </w:p>
          <w:p w:rsidR="00590E1C" w:rsidRPr="00D93D7A" w:rsidRDefault="00590E1C" w:rsidP="00590E1C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sz w:val="22"/>
                <w:szCs w:val="22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D93D7A">
              <w:rPr>
                <w:spacing w:val="2"/>
                <w:sz w:val="22"/>
                <w:szCs w:val="22"/>
              </w:rPr>
              <w:t>24297-87</w:t>
            </w:r>
            <w:r w:rsidRPr="00D93D7A">
              <w:rPr>
                <w:sz w:val="22"/>
                <w:szCs w:val="22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590E1C" w:rsidRPr="00363B36" w:rsidTr="00026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C" w:rsidRPr="0017191C" w:rsidRDefault="0017191C" w:rsidP="00590E1C">
            <w:pPr>
              <w:jc w:val="center"/>
              <w:rPr>
                <w:rFonts w:ascii="Times New Roman" w:hAnsi="Times New Roman"/>
              </w:rPr>
            </w:pPr>
            <w:r w:rsidRPr="0017191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Фермент Taq ДНК полимераза с активностью 5 U в 1 мкл, в одном флаконе 50 мкл с 250 U, в 1 упаковке 20фл по 50мкл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C" w:rsidRPr="00D93D7A" w:rsidRDefault="00590E1C" w:rsidP="00590E1C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Область назначения: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0E1C" w:rsidRPr="00D93D7A" w:rsidRDefault="00590E1C" w:rsidP="00590E1C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 xml:space="preserve">ДНК полимераза iTaq DNA Polymerase необходима для получения многократных копий дезоксирибонуклеиновой кислоты </w:t>
            </w:r>
            <w:r w:rsidRPr="00D93D7A">
              <w:rPr>
                <w:rFonts w:ascii="Times New Roman" w:hAnsi="Times New Roman"/>
                <w:lang w:eastAsia="ru-RU"/>
              </w:rPr>
              <w:br/>
              <w:t xml:space="preserve"> при проведении ПЦР реакции.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функциональности:</w:t>
            </w:r>
            <w:r w:rsidRPr="00D93D7A">
              <w:rPr>
                <w:rFonts w:ascii="Times New Roman" w:hAnsi="Times New Roman"/>
                <w:lang w:eastAsia="ru-RU"/>
              </w:rPr>
              <w:br/>
              <w:t xml:space="preserve">Активируется после 3 минут денатурации при 95°С. ДНК-полимераза предназначена для проведения классической и реал-тайм ПЦР в амплификаторах с горячим стартом. Активируется после 3 минут денатурации при 95С. Высокоспецифичный, </w:t>
            </w:r>
            <w:r w:rsidRPr="00D93D7A">
              <w:rPr>
                <w:rFonts w:ascii="Times New Roman" w:hAnsi="Times New Roman"/>
                <w:lang w:eastAsia="ru-RU"/>
              </w:rPr>
              <w:lastRenderedPageBreak/>
              <w:t>чувствительный фермент, активность 1 мкл полимеразы равен на 5 единиц U.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техническим характеристикам: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lang w:eastAsia="ru-RU"/>
              </w:rPr>
              <w:br/>
              <w:t>iTaq DNA полимераза – hot - start полимераза инактивированная антителами.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Область применения: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0E1C" w:rsidRPr="00D93D7A" w:rsidRDefault="00590E1C" w:rsidP="00590E1C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>HLA-типирование.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комплектации:</w:t>
            </w:r>
            <w:r w:rsidRPr="00D93D7A">
              <w:rPr>
                <w:rFonts w:ascii="Times New Roman" w:hAnsi="Times New Roman"/>
                <w:lang w:eastAsia="ru-RU"/>
              </w:rPr>
              <w:br/>
              <w:t>Набор состоит из 20 микропробирок содержащий 50 мкл полимеразы с инструкцией к применению.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эксплуатационным характеристикам:</w:t>
            </w:r>
            <w:r w:rsidRPr="00D93D7A">
              <w:rPr>
                <w:rFonts w:ascii="Times New Roman" w:hAnsi="Times New Roman"/>
                <w:lang w:eastAsia="ru-RU"/>
              </w:rPr>
              <w:br/>
              <w:t>Хранится и транспортируется при температуре минус 20°С.</w:t>
            </w:r>
          </w:p>
          <w:p w:rsidR="00590E1C" w:rsidRPr="00D93D7A" w:rsidRDefault="00590E1C" w:rsidP="00590E1C">
            <w:pPr>
              <w:rPr>
                <w:rFonts w:ascii="Times New Roman" w:hAnsi="Times New Roman"/>
                <w:lang w:val="kk-KZ"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 xml:space="preserve">Требования 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>к качеству:</w:t>
            </w:r>
            <w:r w:rsidRPr="00D93D7A">
              <w:rPr>
                <w:rFonts w:ascii="Times New Roman" w:hAnsi="Times New Roman"/>
                <w:lang w:val="kk-KZ" w:eastAsia="ru-RU"/>
              </w:rPr>
              <w:t xml:space="preserve"> </w:t>
            </w:r>
          </w:p>
          <w:p w:rsidR="00590E1C" w:rsidRPr="00D93D7A" w:rsidRDefault="00590E1C" w:rsidP="00590E1C">
            <w:pPr>
              <w:rPr>
                <w:rFonts w:ascii="Times New Roman" w:eastAsia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D93D7A">
              <w:rPr>
                <w:rFonts w:ascii="Times New Roman" w:hAnsi="Times New Roman"/>
                <w:spacing w:val="2"/>
              </w:rPr>
              <w:t>24297-87</w:t>
            </w:r>
            <w:r w:rsidRPr="00D93D7A">
              <w:rPr>
                <w:rFonts w:ascii="Times New Roman" w:hAnsi="Times New Roman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756C71" w:rsidRPr="00363B36" w:rsidTr="009552EB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1" w:rsidRPr="00D93D7A" w:rsidRDefault="0017191C" w:rsidP="00756C7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71" w:rsidRPr="00D93D7A" w:rsidRDefault="00756C71" w:rsidP="00756C71">
            <w:pPr>
              <w:rPr>
                <w:rFonts w:ascii="Times New Roman" w:hAnsi="Times New Roman"/>
                <w:color w:val="000000"/>
              </w:rPr>
            </w:pPr>
            <w:r w:rsidRPr="00D93D7A">
              <w:rPr>
                <w:rFonts w:ascii="Times New Roman" w:hAnsi="Times New Roman"/>
                <w:color w:val="000000"/>
              </w:rPr>
              <w:t>Набор с полимером 7 для проведения  секвенирования в 24-х капиллярном генетическом анализаторе 3500, упаковка на 40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71" w:rsidRPr="00D93D7A" w:rsidRDefault="00756C71" w:rsidP="00756C71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C71" w:rsidRPr="00D93D7A" w:rsidRDefault="00756C71" w:rsidP="00756C71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22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1" w:rsidRPr="00D93D7A" w:rsidRDefault="00756C71" w:rsidP="00756C71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Область назначения: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56C71" w:rsidRPr="00D93D7A" w:rsidRDefault="00756C71" w:rsidP="00756C71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>Набор предназначен для проведения секвенирования методом капиллярного электрофореза.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функциональности</w:t>
            </w:r>
            <w:r w:rsidRPr="00D93D7A">
              <w:rPr>
                <w:rFonts w:ascii="Times New Roman" w:hAnsi="Times New Roman"/>
                <w:lang w:eastAsia="ru-RU"/>
              </w:rPr>
              <w:t>:</w:t>
            </w:r>
            <w:r w:rsidRPr="00D93D7A">
              <w:rPr>
                <w:rFonts w:ascii="Times New Roman" w:hAnsi="Times New Roman"/>
                <w:lang w:eastAsia="ru-RU"/>
              </w:rPr>
              <w:br/>
              <w:t xml:space="preserve">Упаковка рассчитана на 24 сиквенсовых реакции, на 40 прогонов/инъекции электрофореза на 24-ти капиллярном генетическом анализаторе 3500 xl с радиометкой для отслеживания расхода реактива. 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техническим характеристикам: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56C71" w:rsidRPr="00D93D7A" w:rsidRDefault="00756C71" w:rsidP="00756C71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 xml:space="preserve">Флакон, содержащий прозрачную жидкость на 40 инъекции. Наличие </w:t>
            </w:r>
            <w:r w:rsidRPr="00D93D7A">
              <w:rPr>
                <w:rFonts w:ascii="Times New Roman" w:hAnsi="Times New Roman"/>
                <w:lang w:val="en-US" w:eastAsia="ru-RU"/>
              </w:rPr>
              <w:t>RFID</w:t>
            </w:r>
            <w:r w:rsidRPr="00D93D7A">
              <w:rPr>
                <w:rFonts w:ascii="Times New Roman" w:hAnsi="Times New Roman"/>
                <w:lang w:eastAsia="ru-RU"/>
              </w:rPr>
              <w:t xml:space="preserve"> метки.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Область применения: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56C71" w:rsidRPr="00D93D7A" w:rsidRDefault="00756C71" w:rsidP="00756C71">
            <w:pPr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>HLA-типирование, молекулярная генетика.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комплектации:</w:t>
            </w:r>
            <w:r w:rsidRPr="00D93D7A">
              <w:rPr>
                <w:rFonts w:ascii="Times New Roman" w:hAnsi="Times New Roman"/>
                <w:lang w:eastAsia="ru-RU"/>
              </w:rPr>
              <w:br/>
              <w:t>Упаковка состоит из 1 флакона на 40 инъекции/960 образцов POP-7 TM полимера. Инструкция по применению на русском и казахском языках</w:t>
            </w:r>
            <w:r w:rsidRPr="00D93D7A">
              <w:rPr>
                <w:rFonts w:ascii="Times New Roman" w:hAnsi="Times New Roman"/>
                <w:lang w:eastAsia="ru-RU"/>
              </w:rPr>
              <w:br/>
            </w:r>
            <w:r w:rsidRPr="00D93D7A">
              <w:rPr>
                <w:rFonts w:ascii="Times New Roman" w:hAnsi="Times New Roman"/>
                <w:b/>
                <w:lang w:eastAsia="ru-RU"/>
              </w:rPr>
              <w:t>Требования к эксплуатационным характеристикам:</w:t>
            </w:r>
            <w:r w:rsidRPr="00D93D7A">
              <w:rPr>
                <w:rFonts w:ascii="Times New Roman" w:hAnsi="Times New Roman"/>
                <w:lang w:eastAsia="ru-RU"/>
              </w:rPr>
              <w:br/>
              <w:t>Температура хранения и транспортировки  плюс 4°С-8°С.</w:t>
            </w:r>
          </w:p>
          <w:p w:rsidR="00756C71" w:rsidRPr="00D93D7A" w:rsidRDefault="00756C71" w:rsidP="00756C71">
            <w:pPr>
              <w:rPr>
                <w:rFonts w:ascii="Times New Roman" w:hAnsi="Times New Roman"/>
                <w:lang w:val="kk-KZ"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 xml:space="preserve">Требования 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>к качеству:</w:t>
            </w:r>
            <w:r w:rsidRPr="00D93D7A">
              <w:rPr>
                <w:rFonts w:ascii="Times New Roman" w:hAnsi="Times New Roman"/>
                <w:lang w:val="kk-KZ" w:eastAsia="ru-RU"/>
              </w:rPr>
              <w:t xml:space="preserve">  </w:t>
            </w:r>
          </w:p>
          <w:p w:rsidR="00756C71" w:rsidRPr="00D93D7A" w:rsidRDefault="00756C71" w:rsidP="00756C7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D7A">
              <w:rPr>
                <w:rFonts w:ascii="Times New Roman" w:hAnsi="Times New Roman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D93D7A">
              <w:rPr>
                <w:rFonts w:ascii="Times New Roman" w:hAnsi="Times New Roman"/>
                <w:spacing w:val="2"/>
              </w:rPr>
              <w:t>24297-87</w:t>
            </w:r>
            <w:r w:rsidRPr="00D93D7A">
              <w:rPr>
                <w:rFonts w:ascii="Times New Roman" w:hAnsi="Times New Roman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481E" w:rsidRPr="00363B36" w:rsidTr="009552EB">
        <w:trPr>
          <w:trHeight w:val="8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E" w:rsidRPr="00D93D7A" w:rsidRDefault="0017191C" w:rsidP="0026481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81E" w:rsidRPr="00D93D7A" w:rsidRDefault="0026481E" w:rsidP="0026481E">
            <w:pPr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81E" w:rsidRPr="00D93D7A" w:rsidRDefault="0026481E" w:rsidP="0026481E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81E" w:rsidRPr="00D93D7A" w:rsidRDefault="0026481E" w:rsidP="0026481E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3</w:t>
            </w:r>
          </w:p>
        </w:tc>
        <w:tc>
          <w:tcPr>
            <w:tcW w:w="8566" w:type="dxa"/>
          </w:tcPr>
          <w:p w:rsidR="0026481E" w:rsidRPr="00D93D7A" w:rsidRDefault="0026481E" w:rsidP="0026481E">
            <w:pPr>
              <w:pStyle w:val="a5"/>
              <w:rPr>
                <w:sz w:val="22"/>
                <w:szCs w:val="22"/>
              </w:rPr>
            </w:pPr>
            <w:r w:rsidRPr="00D93D7A">
              <w:rPr>
                <w:b/>
                <w:sz w:val="22"/>
                <w:szCs w:val="22"/>
              </w:rPr>
              <w:t>Область назначения:</w:t>
            </w:r>
            <w:r w:rsidRPr="00D93D7A">
              <w:rPr>
                <w:sz w:val="22"/>
                <w:szCs w:val="22"/>
              </w:rPr>
              <w:t xml:space="preserve"> </w:t>
            </w:r>
          </w:p>
          <w:p w:rsidR="0026481E" w:rsidRPr="00D93D7A" w:rsidRDefault="0026481E" w:rsidP="0026481E">
            <w:pPr>
              <w:pStyle w:val="a5"/>
              <w:rPr>
                <w:sz w:val="22"/>
                <w:szCs w:val="22"/>
              </w:rPr>
            </w:pPr>
            <w:r w:rsidRPr="00D93D7A">
              <w:rPr>
                <w:sz w:val="22"/>
                <w:szCs w:val="22"/>
              </w:rPr>
              <w:t>Предназначен для определения специфических HLA-антител в сыворотке крови пациентов до и после трансплантации органов.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>Требования к функциональности:</w:t>
            </w:r>
            <w:r w:rsidRPr="00D93D7A">
              <w:rPr>
                <w:sz w:val="22"/>
                <w:szCs w:val="22"/>
              </w:rPr>
              <w:t xml:space="preserve"> Анализ с помощью наборов LAT™ превосходно соотносится с лимфоцитотоксическим методом на наборах LCT для определения антител к HLA класса I и II. Набор на 40 исследовании.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>Требования к техническим характеристикам:</w:t>
            </w:r>
            <w:r w:rsidRPr="00D93D7A">
              <w:rPr>
                <w:sz w:val="22"/>
                <w:szCs w:val="22"/>
              </w:rPr>
              <w:t xml:space="preserve"> 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sz w:val="22"/>
                <w:szCs w:val="22"/>
                <w:lang w:val="kk-KZ"/>
              </w:rPr>
              <w:lastRenderedPageBreak/>
              <w:t xml:space="preserve">Набор </w:t>
            </w:r>
            <w:r w:rsidRPr="00D93D7A">
              <w:rPr>
                <w:sz w:val="22"/>
                <w:szCs w:val="22"/>
              </w:rPr>
              <w:t>состоит из 20 микропланшет с антигенами HLA, и наборами реагентов необходимых для постановки ИФА анализа, набор рассчитан на 40 определении.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>Область применения:</w:t>
            </w:r>
            <w:r w:rsidRPr="00D93D7A">
              <w:rPr>
                <w:sz w:val="22"/>
                <w:szCs w:val="22"/>
              </w:rPr>
              <w:t xml:space="preserve"> </w:t>
            </w:r>
          </w:p>
          <w:p w:rsidR="0026481E" w:rsidRPr="00D93D7A" w:rsidRDefault="0026481E" w:rsidP="0026481E">
            <w:pPr>
              <w:pStyle w:val="a5"/>
              <w:rPr>
                <w:sz w:val="22"/>
                <w:szCs w:val="22"/>
              </w:rPr>
            </w:pPr>
            <w:r w:rsidRPr="00D93D7A">
              <w:rPr>
                <w:sz w:val="22"/>
                <w:szCs w:val="22"/>
              </w:rPr>
              <w:t>Определение HLA-антител.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>Требования к комплектации:</w:t>
            </w:r>
            <w:r w:rsidRPr="00D93D7A">
              <w:rPr>
                <w:sz w:val="22"/>
                <w:szCs w:val="22"/>
              </w:rPr>
              <w:br/>
              <w:t>1. Планшеты - 20 планшет в упаковке по 2 теста в планшете</w:t>
            </w:r>
            <w:r w:rsidRPr="00D93D7A">
              <w:rPr>
                <w:sz w:val="22"/>
                <w:szCs w:val="22"/>
              </w:rPr>
              <w:br/>
              <w:t>2. Контрольная сыворотка, лиофилизированная аллоантисыворотка к HLA (используется в лунках для положительного и отрицательного контроля) 10х 0.2 мл (восстановленный объем)</w:t>
            </w:r>
            <w:r w:rsidRPr="00D93D7A">
              <w:rPr>
                <w:sz w:val="22"/>
                <w:szCs w:val="22"/>
              </w:rPr>
              <w:br/>
              <w:t>3. Стерильная деионизированная вода (используется для восстановления контрольной сыворотки) 1 мл</w:t>
            </w:r>
            <w:r w:rsidRPr="00D93D7A">
              <w:rPr>
                <w:sz w:val="22"/>
                <w:szCs w:val="22"/>
              </w:rPr>
              <w:br/>
              <w:t>4. Щелочная фосфатаза (AP) конъюгированная с IgG человека 100X 0,3мл</w:t>
            </w:r>
            <w:r w:rsidRPr="00D93D7A">
              <w:rPr>
                <w:sz w:val="22"/>
                <w:szCs w:val="22"/>
              </w:rPr>
              <w:br/>
              <w:t>5. Разбавитель для антител 1х 50мл</w:t>
            </w:r>
            <w:r w:rsidRPr="00D93D7A">
              <w:rPr>
                <w:sz w:val="22"/>
                <w:szCs w:val="22"/>
              </w:rPr>
              <w:br/>
              <w:t>6. Промывочный буфер 10х 125мл</w:t>
            </w:r>
            <w:r w:rsidRPr="00D93D7A">
              <w:rPr>
                <w:sz w:val="22"/>
                <w:szCs w:val="22"/>
              </w:rPr>
              <w:br/>
              <w:t>7. Субстрат для колориметрического определения фер</w:t>
            </w:r>
            <w:r w:rsidR="007F43A3" w:rsidRPr="00D93D7A">
              <w:rPr>
                <w:sz w:val="22"/>
                <w:szCs w:val="22"/>
              </w:rPr>
              <w:t xml:space="preserve">мента: BCIP, компоненты A и B </w:t>
            </w:r>
            <w:r w:rsidRPr="00D93D7A">
              <w:rPr>
                <w:sz w:val="22"/>
                <w:szCs w:val="22"/>
              </w:rPr>
              <w:t>1х каждый флакон 15мл. Стоп-реагент 1х 25мл</w:t>
            </w:r>
          </w:p>
          <w:p w:rsidR="0026481E" w:rsidRPr="00D93D7A" w:rsidRDefault="0026481E" w:rsidP="0026481E">
            <w:pPr>
              <w:pStyle w:val="a5"/>
              <w:rPr>
                <w:sz w:val="22"/>
                <w:szCs w:val="22"/>
              </w:rPr>
            </w:pPr>
            <w:r w:rsidRPr="00D93D7A">
              <w:rPr>
                <w:sz w:val="22"/>
                <w:szCs w:val="22"/>
              </w:rPr>
              <w:t>8. Инстркуция по применению на русском и казахском языках.</w:t>
            </w:r>
            <w:r w:rsidRPr="00D93D7A">
              <w:rPr>
                <w:sz w:val="22"/>
                <w:szCs w:val="22"/>
              </w:rPr>
              <w:br/>
            </w:r>
            <w:r w:rsidRPr="00D93D7A">
              <w:rPr>
                <w:b/>
                <w:sz w:val="22"/>
                <w:szCs w:val="22"/>
              </w:rPr>
              <w:t>Требования к эксплуатационным характеристикам:</w:t>
            </w:r>
            <w:r w:rsidRPr="00D93D7A">
              <w:rPr>
                <w:sz w:val="22"/>
                <w:szCs w:val="22"/>
              </w:rPr>
              <w:br/>
              <w:t>Хранить и транспортировать все реагенты при температуре + 2-+5</w:t>
            </w:r>
            <w:r w:rsidRPr="00D93D7A">
              <w:rPr>
                <w:sz w:val="22"/>
                <w:szCs w:val="22"/>
                <w:vertAlign w:val="superscript"/>
              </w:rPr>
              <w:t>о</w:t>
            </w:r>
            <w:r w:rsidRPr="00D93D7A">
              <w:rPr>
                <w:sz w:val="22"/>
                <w:szCs w:val="22"/>
              </w:rPr>
              <w:t>С</w:t>
            </w:r>
          </w:p>
          <w:p w:rsidR="0026481E" w:rsidRPr="00D93D7A" w:rsidRDefault="0026481E" w:rsidP="0026481E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b/>
                <w:sz w:val="22"/>
                <w:szCs w:val="22"/>
              </w:rPr>
              <w:t xml:space="preserve">Требования </w:t>
            </w:r>
            <w:r w:rsidRPr="00D93D7A">
              <w:rPr>
                <w:b/>
                <w:sz w:val="22"/>
                <w:szCs w:val="22"/>
                <w:lang w:val="kk-KZ"/>
              </w:rPr>
              <w:t>к качеству:</w:t>
            </w:r>
            <w:r w:rsidRPr="00D93D7A">
              <w:rPr>
                <w:sz w:val="22"/>
                <w:szCs w:val="22"/>
                <w:lang w:val="kk-KZ"/>
              </w:rPr>
              <w:t xml:space="preserve">  </w:t>
            </w:r>
          </w:p>
          <w:p w:rsidR="0026481E" w:rsidRPr="00D93D7A" w:rsidRDefault="0026481E" w:rsidP="0026481E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sz w:val="22"/>
                <w:szCs w:val="22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D93D7A">
              <w:rPr>
                <w:spacing w:val="2"/>
                <w:sz w:val="22"/>
                <w:szCs w:val="22"/>
              </w:rPr>
              <w:t>24297-87</w:t>
            </w:r>
            <w:r w:rsidRPr="00D93D7A">
              <w:rPr>
                <w:sz w:val="22"/>
                <w:szCs w:val="22"/>
                <w:lang w:val="kk-KZ"/>
              </w:rPr>
              <w:t xml:space="preserve"> «Входной контроль продукции. Основные положения».</w:t>
            </w:r>
          </w:p>
          <w:p w:rsidR="0026481E" w:rsidRPr="00D93D7A" w:rsidRDefault="0026481E" w:rsidP="0026481E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C748F0" w:rsidRPr="00363B36" w:rsidTr="00F86B97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0" w:rsidRPr="00D93D7A" w:rsidRDefault="0017191C" w:rsidP="00C748F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8F0" w:rsidRPr="00D93D7A" w:rsidRDefault="00C748F0" w:rsidP="00C748F0">
            <w:pPr>
              <w:rPr>
                <w:rFonts w:ascii="Times New Roman" w:hAnsi="Times New Roman"/>
                <w:color w:val="000000"/>
              </w:rPr>
            </w:pPr>
            <w:r w:rsidRPr="00D93D7A">
              <w:rPr>
                <w:rFonts w:ascii="Times New Roman" w:hAnsi="Times New Roman"/>
                <w:color w:val="000000"/>
              </w:rPr>
              <w:t>Набор для качественного выявления IgG- панель реактивных антител к HLA класса  I на основе технологии мультиплексного анализа на анализаторе Luminex, набор на 24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8F0" w:rsidRPr="00D93D7A" w:rsidRDefault="00C748F0" w:rsidP="00C748F0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8F0" w:rsidRPr="00D93D7A" w:rsidRDefault="00C748F0" w:rsidP="00C748F0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37</w:t>
            </w:r>
          </w:p>
        </w:tc>
        <w:tc>
          <w:tcPr>
            <w:tcW w:w="8566" w:type="dxa"/>
          </w:tcPr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Область назначения: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набор для качественного определения антител к </w:t>
            </w:r>
            <w:r w:rsidRPr="00D93D7A">
              <w:rPr>
                <w:rFonts w:ascii="Times New Roman" w:hAnsi="Times New Roman"/>
                <w:lang w:val="en-US" w:eastAsia="ru-RU"/>
              </w:rPr>
              <w:t>HLA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lang w:val="en-US" w:eastAsia="ru-RU"/>
              </w:rPr>
              <w:t>I</w:t>
            </w:r>
            <w:r w:rsidRPr="00D93D7A">
              <w:rPr>
                <w:rFonts w:ascii="Times New Roman" w:hAnsi="Times New Roman"/>
                <w:lang w:eastAsia="ru-RU"/>
              </w:rPr>
              <w:t xml:space="preserve"> и определения коэффициента серопозитивности сыворотки крови.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Функциональность: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bCs/>
                <w:lang w:eastAsia="ru-RU"/>
              </w:rPr>
              <w:t xml:space="preserve">Набор для 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 xml:space="preserve">определения процента сенсибилизации </w:t>
            </w:r>
            <w:r w:rsidRPr="00D93D7A">
              <w:rPr>
                <w:rFonts w:ascii="Times New Roman" w:hAnsi="Times New Roman"/>
                <w:bCs/>
                <w:lang w:val="en-US" w:eastAsia="ru-RU"/>
              </w:rPr>
              <w:t>HLA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 xml:space="preserve">антителами </w:t>
            </w:r>
            <w:r w:rsidRPr="00D93D7A">
              <w:rPr>
                <w:rFonts w:ascii="Times New Roman" w:hAnsi="Times New Roman"/>
                <w:bCs/>
                <w:lang w:eastAsia="ru-RU"/>
              </w:rPr>
              <w:t xml:space="preserve">на основе 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>микросфер</w:t>
            </w:r>
            <w:r w:rsidRPr="00D93D7A">
              <w:rPr>
                <w:rFonts w:ascii="Times New Roman" w:hAnsi="Times New Roman"/>
                <w:bCs/>
                <w:lang w:eastAsia="ru-RU"/>
              </w:rPr>
              <w:t xml:space="preserve">, используемый для обнаружения антител </w:t>
            </w:r>
            <w:r w:rsidRPr="00D93D7A">
              <w:rPr>
                <w:rFonts w:ascii="Times New Roman" w:hAnsi="Times New Roman"/>
              </w:rPr>
              <w:t>IgG к HLA класса I  на основе технологии мультиплексного анализа на анализаторе Luminex</w:t>
            </w:r>
            <w:r w:rsidRPr="00D93D7A">
              <w:rPr>
                <w:rFonts w:ascii="Times New Roman" w:hAnsi="Times New Roman"/>
                <w:lang w:val="kk-KZ"/>
              </w:rPr>
              <w:t>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 xml:space="preserve">Позволяет проводить анализ от одного до 24 образцов на проточном флуориметре для мультиплексного анализа </w:t>
            </w:r>
            <w:r w:rsidRPr="00D93D7A">
              <w:rPr>
                <w:rFonts w:ascii="Times New Roman" w:hAnsi="Times New Roman"/>
              </w:rPr>
              <w:t>Luminex</w:t>
            </w:r>
            <w:r w:rsidRPr="00D93D7A">
              <w:rPr>
                <w:rFonts w:ascii="Times New Roman" w:hAnsi="Times New Roman"/>
                <w:b/>
                <w:lang w:eastAsia="ru-RU"/>
              </w:rPr>
              <w:t>.</w:t>
            </w:r>
            <w:r w:rsidRPr="00D93D7A">
              <w:rPr>
                <w:rFonts w:ascii="Times New Roman" w:hAnsi="Times New Roman"/>
                <w:lang w:eastAsia="ru-RU"/>
              </w:rPr>
              <w:t>. Количество определений – 24.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val="kk-KZ"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Техническая характеристика: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>Совместимость набора с мультиплексным анализатором</w:t>
            </w:r>
            <w:r w:rsidRPr="00D93D7A">
              <w:rPr>
                <w:rFonts w:ascii="Times New Roman" w:hAnsi="Times New Roman"/>
              </w:rPr>
              <w:t xml:space="preserve"> Luminex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 xml:space="preserve"> и программой для   интерпретации результатов MATCH IT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 xml:space="preserve">. </w:t>
            </w:r>
            <w:r w:rsidRPr="00D93D7A">
              <w:rPr>
                <w:rFonts w:ascii="Times New Roman" w:hAnsi="Times New Roman"/>
                <w:lang w:val="kk-KZ" w:eastAsia="ru-RU"/>
              </w:rPr>
              <w:t>Набор  состоит из пяти (5) компонентов в количествах, достаточных для проведения 24 тестов.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Область применения: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качественное выявления панельных реактивных антител </w:t>
            </w:r>
            <w:r w:rsidRPr="00D93D7A">
              <w:rPr>
                <w:rFonts w:ascii="Times New Roman" w:hAnsi="Times New Roman"/>
                <w:lang w:val="en-US" w:eastAsia="ru-RU"/>
              </w:rPr>
              <w:t>IgG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lang w:val="en-US" w:eastAsia="ru-RU"/>
              </w:rPr>
              <w:t>HLA</w:t>
            </w:r>
            <w:r w:rsidRPr="00D93D7A">
              <w:rPr>
                <w:rFonts w:ascii="Times New Roman" w:hAnsi="Times New Roman"/>
                <w:lang w:eastAsia="ru-RU"/>
              </w:rPr>
              <w:t xml:space="preserve"> (</w:t>
            </w:r>
            <w:r w:rsidRPr="00D93D7A">
              <w:rPr>
                <w:rFonts w:ascii="Times New Roman" w:hAnsi="Times New Roman"/>
                <w:lang w:val="en-US" w:eastAsia="ru-RU"/>
              </w:rPr>
              <w:t>PRA</w:t>
            </w:r>
            <w:r w:rsidRPr="00D93D7A">
              <w:rPr>
                <w:rFonts w:ascii="Times New Roman" w:hAnsi="Times New Roman"/>
                <w:lang w:eastAsia="ru-RU"/>
              </w:rPr>
              <w:t>). Определение HLA-антител для трансплантации органов.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Комплектация: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</w:p>
          <w:p w:rsidR="00C748F0" w:rsidRPr="00D93D7A" w:rsidRDefault="00C748F0" w:rsidP="00C748F0">
            <w:pPr>
              <w:pStyle w:val="a4"/>
              <w:numPr>
                <w:ilvl w:val="0"/>
                <w:numId w:val="42"/>
              </w:numPr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D93D7A">
              <w:rPr>
                <w:rFonts w:eastAsia="Calibri"/>
                <w:bCs/>
                <w:sz w:val="22"/>
                <w:szCs w:val="22"/>
                <w:lang w:val="kk-KZ"/>
              </w:rPr>
              <w:t>Бусины HLA 120 мкл.</w:t>
            </w:r>
          </w:p>
          <w:p w:rsidR="00C748F0" w:rsidRPr="00D93D7A" w:rsidRDefault="00C748F0" w:rsidP="00C748F0">
            <w:pPr>
              <w:pStyle w:val="a4"/>
              <w:numPr>
                <w:ilvl w:val="0"/>
                <w:numId w:val="42"/>
              </w:numPr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D93D7A">
              <w:rPr>
                <w:rFonts w:eastAsia="Calibri"/>
                <w:bCs/>
                <w:sz w:val="22"/>
                <w:szCs w:val="22"/>
                <w:lang w:val="kk-KZ"/>
              </w:rPr>
              <w:t>Конъюгат концентрата 170 мкл.</w:t>
            </w:r>
          </w:p>
          <w:p w:rsidR="00C748F0" w:rsidRPr="00D93D7A" w:rsidRDefault="00C748F0" w:rsidP="00C748F0">
            <w:pPr>
              <w:pStyle w:val="a4"/>
              <w:numPr>
                <w:ilvl w:val="0"/>
                <w:numId w:val="42"/>
              </w:numPr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D93D7A">
              <w:rPr>
                <w:rFonts w:eastAsia="Calibri"/>
                <w:bCs/>
                <w:sz w:val="22"/>
                <w:szCs w:val="22"/>
                <w:lang w:val="kk-KZ"/>
              </w:rPr>
              <w:lastRenderedPageBreak/>
              <w:t>Промывочный буфер 30 мл.</w:t>
            </w:r>
          </w:p>
          <w:p w:rsidR="00C748F0" w:rsidRPr="00D93D7A" w:rsidRDefault="00C748F0" w:rsidP="00C748F0">
            <w:pPr>
              <w:pStyle w:val="a4"/>
              <w:numPr>
                <w:ilvl w:val="0"/>
                <w:numId w:val="42"/>
              </w:numPr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D93D7A">
              <w:rPr>
                <w:rFonts w:eastAsia="Calibri"/>
                <w:bCs/>
                <w:sz w:val="22"/>
                <w:szCs w:val="22"/>
                <w:lang w:val="kk-KZ"/>
              </w:rPr>
              <w:t>Положительная контрольная сыворотка 80 мкл.</w:t>
            </w:r>
          </w:p>
          <w:p w:rsidR="00C748F0" w:rsidRPr="00D93D7A" w:rsidRDefault="00C748F0" w:rsidP="00C748F0">
            <w:pPr>
              <w:pStyle w:val="a4"/>
              <w:numPr>
                <w:ilvl w:val="0"/>
                <w:numId w:val="42"/>
              </w:numPr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D93D7A">
              <w:rPr>
                <w:rFonts w:eastAsia="Calibri"/>
                <w:bCs/>
                <w:sz w:val="22"/>
                <w:szCs w:val="22"/>
                <w:lang w:val="kk-KZ"/>
              </w:rPr>
              <w:t xml:space="preserve">Сыворотка отрицательного контроля 80 мкл. 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 xml:space="preserve">Условия хранения: </w:t>
            </w:r>
            <w:r w:rsidRPr="00D93D7A">
              <w:rPr>
                <w:rFonts w:ascii="Times New Roman" w:hAnsi="Times New Roman"/>
                <w:bCs/>
                <w:lang w:eastAsia="ru-RU"/>
              </w:rPr>
              <w:t>Хранить при температуре от 2 до 8°C.</w:t>
            </w:r>
          </w:p>
          <w:p w:rsidR="00C748F0" w:rsidRPr="00D93D7A" w:rsidRDefault="00C748F0" w:rsidP="00C748F0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b/>
                <w:sz w:val="22"/>
                <w:szCs w:val="22"/>
              </w:rPr>
              <w:t xml:space="preserve">Требования </w:t>
            </w:r>
            <w:r w:rsidRPr="00D93D7A">
              <w:rPr>
                <w:b/>
                <w:sz w:val="22"/>
                <w:szCs w:val="22"/>
                <w:lang w:val="kk-KZ"/>
              </w:rPr>
              <w:t>к качеству:</w:t>
            </w:r>
            <w:r w:rsidRPr="00D93D7A">
              <w:rPr>
                <w:sz w:val="22"/>
                <w:szCs w:val="22"/>
                <w:lang w:val="kk-KZ"/>
              </w:rPr>
              <w:t xml:space="preserve"> 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b/>
              </w:rPr>
            </w:pPr>
            <w:r w:rsidRPr="00D93D7A">
              <w:rPr>
                <w:rFonts w:ascii="Times New Roman" w:hAnsi="Times New Roman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D93D7A">
              <w:rPr>
                <w:rFonts w:ascii="Times New Roman" w:hAnsi="Times New Roman"/>
                <w:spacing w:val="2"/>
              </w:rPr>
              <w:t>24297-87</w:t>
            </w:r>
            <w:r w:rsidRPr="00D93D7A">
              <w:rPr>
                <w:rFonts w:ascii="Times New Roman" w:hAnsi="Times New Roman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C748F0" w:rsidRPr="00363B36" w:rsidTr="00DC06F5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0" w:rsidRPr="00D93D7A" w:rsidRDefault="0017191C" w:rsidP="00C748F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  <w:bookmarkStart w:id="0" w:name="_GoBack"/>
            <w:bookmarkEnd w:id="0"/>
          </w:p>
          <w:p w:rsidR="00C748F0" w:rsidRPr="00D93D7A" w:rsidRDefault="00C748F0" w:rsidP="00C748F0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8F0" w:rsidRPr="00D93D7A" w:rsidRDefault="00C748F0" w:rsidP="00C748F0">
            <w:pPr>
              <w:rPr>
                <w:rFonts w:ascii="Times New Roman" w:hAnsi="Times New Roman"/>
                <w:color w:val="000000"/>
              </w:rPr>
            </w:pPr>
            <w:r w:rsidRPr="00D93D7A">
              <w:rPr>
                <w:rFonts w:ascii="Times New Roman" w:hAnsi="Times New Roman"/>
                <w:color w:val="000000"/>
              </w:rPr>
              <w:t>Набор для качественного выявления IgG- панель реактивных антител к HLA класса II на основе технологии мультиплексного анализа на анализаторе Luminex, набор на 24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8F0" w:rsidRPr="00D93D7A" w:rsidRDefault="00C748F0" w:rsidP="00C748F0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8F0" w:rsidRPr="00D93D7A" w:rsidRDefault="00C748F0" w:rsidP="00C748F0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20</w:t>
            </w:r>
          </w:p>
        </w:tc>
        <w:tc>
          <w:tcPr>
            <w:tcW w:w="8566" w:type="dxa"/>
          </w:tcPr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Область назначения: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набор для качественного определения антител к </w:t>
            </w:r>
            <w:r w:rsidRPr="00D93D7A">
              <w:rPr>
                <w:rFonts w:ascii="Times New Roman" w:hAnsi="Times New Roman"/>
                <w:lang w:val="en-US" w:eastAsia="ru-RU"/>
              </w:rPr>
              <w:t>HLA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lang w:val="en-US" w:eastAsia="ru-RU"/>
              </w:rPr>
              <w:t>II</w:t>
            </w:r>
            <w:r w:rsidRPr="00D93D7A">
              <w:rPr>
                <w:rFonts w:ascii="Times New Roman" w:hAnsi="Times New Roman"/>
                <w:lang w:eastAsia="ru-RU"/>
              </w:rPr>
              <w:t xml:space="preserve"> и определения коэффициента серопозитивности сыворотки крови.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Функциональность: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bCs/>
                <w:lang w:eastAsia="ru-RU"/>
              </w:rPr>
              <w:t xml:space="preserve">Набор для 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 xml:space="preserve">определения процента сенсибилизации </w:t>
            </w:r>
            <w:r w:rsidRPr="00D93D7A">
              <w:rPr>
                <w:rFonts w:ascii="Times New Roman" w:hAnsi="Times New Roman"/>
                <w:bCs/>
                <w:lang w:val="en-US" w:eastAsia="ru-RU"/>
              </w:rPr>
              <w:t>HLA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 xml:space="preserve">антителами </w:t>
            </w:r>
            <w:r w:rsidRPr="00D93D7A">
              <w:rPr>
                <w:rFonts w:ascii="Times New Roman" w:hAnsi="Times New Roman"/>
                <w:bCs/>
                <w:lang w:eastAsia="ru-RU"/>
              </w:rPr>
              <w:t xml:space="preserve">на основе 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>микросфер</w:t>
            </w:r>
            <w:r w:rsidRPr="00D93D7A">
              <w:rPr>
                <w:rFonts w:ascii="Times New Roman" w:hAnsi="Times New Roman"/>
                <w:bCs/>
                <w:lang w:eastAsia="ru-RU"/>
              </w:rPr>
              <w:t xml:space="preserve">, используемый для обнаружения антител </w:t>
            </w:r>
            <w:r w:rsidRPr="00D93D7A">
              <w:rPr>
                <w:rFonts w:ascii="Times New Roman" w:hAnsi="Times New Roman"/>
              </w:rPr>
              <w:t>IgG к HLA класса I</w:t>
            </w:r>
            <w:r w:rsidRPr="00D93D7A">
              <w:rPr>
                <w:rFonts w:ascii="Times New Roman" w:hAnsi="Times New Roman"/>
                <w:lang w:val="en-US"/>
              </w:rPr>
              <w:t>I</w:t>
            </w:r>
            <w:r w:rsidRPr="00D93D7A">
              <w:rPr>
                <w:rFonts w:ascii="Times New Roman" w:hAnsi="Times New Roman"/>
              </w:rPr>
              <w:t xml:space="preserve">  на основе технологии мультиплексного анализа на анализаторе Luminex</w:t>
            </w:r>
            <w:r w:rsidRPr="00D93D7A">
              <w:rPr>
                <w:rFonts w:ascii="Times New Roman" w:hAnsi="Times New Roman"/>
                <w:lang w:val="kk-KZ"/>
              </w:rPr>
              <w:t>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lang w:eastAsia="ru-RU"/>
              </w:rPr>
              <w:t>Позволяет проводить анализ от одного до 24 образцов на проточном флуориметре для мультиплексного анализа</w:t>
            </w:r>
            <w:r w:rsidRPr="00D93D7A">
              <w:rPr>
                <w:rFonts w:ascii="Times New Roman" w:hAnsi="Times New Roman"/>
              </w:rPr>
              <w:t xml:space="preserve"> Luminex</w:t>
            </w:r>
            <w:r w:rsidRPr="00D93D7A">
              <w:rPr>
                <w:rFonts w:ascii="Times New Roman" w:hAnsi="Times New Roman"/>
                <w:lang w:val="kk-KZ"/>
              </w:rPr>
              <w:t>.</w:t>
            </w:r>
            <w:r w:rsidRPr="00D93D7A">
              <w:rPr>
                <w:rFonts w:ascii="Times New Roman" w:hAnsi="Times New Roman"/>
                <w:lang w:eastAsia="ru-RU"/>
              </w:rPr>
              <w:t>. Количество определений – 24.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val="kk-KZ"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Техническая характеристика: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D93D7A">
              <w:rPr>
                <w:rFonts w:ascii="Times New Roman" w:hAnsi="Times New Roman"/>
                <w:bCs/>
                <w:lang w:val="kk-KZ" w:eastAsia="ru-RU"/>
              </w:rPr>
              <w:t>Совместимость набора с мультиплексным анализатором LUMINEX и программой для   интерпретации результатов MATCH IT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 xml:space="preserve">. </w:t>
            </w:r>
            <w:r w:rsidRPr="00D93D7A">
              <w:rPr>
                <w:rFonts w:ascii="Times New Roman" w:hAnsi="Times New Roman"/>
                <w:lang w:val="kk-KZ" w:eastAsia="ru-RU"/>
              </w:rPr>
              <w:t>Набор состоит из пяти (5) компонентов в количествах, достаточных для проведения 24 тестов.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Область применения:</w:t>
            </w:r>
            <w:r w:rsidRPr="00D93D7A">
              <w:rPr>
                <w:rFonts w:ascii="Times New Roman" w:hAnsi="Times New Roman"/>
                <w:lang w:eastAsia="ru-RU"/>
              </w:rPr>
              <w:t xml:space="preserve"> качественное выявления панельных реактивных антител </w:t>
            </w:r>
            <w:r w:rsidRPr="00D93D7A">
              <w:rPr>
                <w:rFonts w:ascii="Times New Roman" w:hAnsi="Times New Roman"/>
                <w:lang w:val="en-US" w:eastAsia="ru-RU"/>
              </w:rPr>
              <w:t>IgG</w:t>
            </w:r>
            <w:r w:rsidRPr="00D93D7A">
              <w:rPr>
                <w:rFonts w:ascii="Times New Roman" w:hAnsi="Times New Roman"/>
                <w:lang w:eastAsia="ru-RU"/>
              </w:rPr>
              <w:t xml:space="preserve"> </w:t>
            </w:r>
            <w:r w:rsidRPr="00D93D7A">
              <w:rPr>
                <w:rFonts w:ascii="Times New Roman" w:hAnsi="Times New Roman"/>
                <w:lang w:val="en-US" w:eastAsia="ru-RU"/>
              </w:rPr>
              <w:t>HLA</w:t>
            </w:r>
            <w:r w:rsidRPr="00D93D7A">
              <w:rPr>
                <w:rFonts w:ascii="Times New Roman" w:hAnsi="Times New Roman"/>
                <w:lang w:eastAsia="ru-RU"/>
              </w:rPr>
              <w:t xml:space="preserve"> (</w:t>
            </w:r>
            <w:r w:rsidRPr="00D93D7A">
              <w:rPr>
                <w:rFonts w:ascii="Times New Roman" w:hAnsi="Times New Roman"/>
                <w:lang w:val="en-US" w:eastAsia="ru-RU"/>
              </w:rPr>
              <w:t>PRA</w:t>
            </w:r>
            <w:r w:rsidRPr="00D93D7A">
              <w:rPr>
                <w:rFonts w:ascii="Times New Roman" w:hAnsi="Times New Roman"/>
                <w:lang w:eastAsia="ru-RU"/>
              </w:rPr>
              <w:t>). Определение HLA-антител для трансплантации органов.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>Комплектация:</w:t>
            </w:r>
            <w:r w:rsidRPr="00D93D7A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</w:p>
          <w:p w:rsidR="00C748F0" w:rsidRPr="00D93D7A" w:rsidRDefault="00C748F0" w:rsidP="00C748F0">
            <w:pPr>
              <w:ind w:left="743" w:hanging="284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93D7A">
              <w:rPr>
                <w:rFonts w:ascii="Times New Roman" w:hAnsi="Times New Roman"/>
                <w:bCs/>
              </w:rPr>
              <w:t xml:space="preserve">1.   </w:t>
            </w:r>
            <w:r w:rsidRPr="00D93D7A">
              <w:rPr>
                <w:rFonts w:ascii="Times New Roman" w:hAnsi="Times New Roman"/>
                <w:bCs/>
                <w:lang w:val="kk-KZ"/>
              </w:rPr>
              <w:t>Бусины HLA 120 мкл.</w:t>
            </w:r>
          </w:p>
          <w:p w:rsidR="00C748F0" w:rsidRPr="00D93D7A" w:rsidRDefault="00C748F0" w:rsidP="00C748F0">
            <w:pPr>
              <w:ind w:left="743" w:hanging="284"/>
              <w:jc w:val="both"/>
              <w:rPr>
                <w:rFonts w:ascii="Times New Roman" w:hAnsi="Times New Roman"/>
                <w:bCs/>
              </w:rPr>
            </w:pPr>
            <w:r w:rsidRPr="00D93D7A">
              <w:rPr>
                <w:rFonts w:ascii="Times New Roman" w:hAnsi="Times New Roman"/>
                <w:bCs/>
              </w:rPr>
              <w:t xml:space="preserve">2.   </w:t>
            </w:r>
            <w:r w:rsidRPr="00D93D7A">
              <w:rPr>
                <w:rFonts w:ascii="Times New Roman" w:hAnsi="Times New Roman"/>
                <w:bCs/>
                <w:lang w:val="kk-KZ"/>
              </w:rPr>
              <w:t>Конъюгат концентрата 170 мкл.</w:t>
            </w:r>
          </w:p>
          <w:p w:rsidR="00C748F0" w:rsidRPr="00D93D7A" w:rsidRDefault="00C748F0" w:rsidP="00C748F0">
            <w:pPr>
              <w:ind w:left="743" w:hanging="284"/>
              <w:jc w:val="both"/>
              <w:rPr>
                <w:rFonts w:ascii="Times New Roman" w:hAnsi="Times New Roman"/>
                <w:bCs/>
              </w:rPr>
            </w:pPr>
            <w:r w:rsidRPr="00D93D7A">
              <w:rPr>
                <w:rFonts w:ascii="Times New Roman" w:hAnsi="Times New Roman"/>
                <w:bCs/>
              </w:rPr>
              <w:t xml:space="preserve">3.   </w:t>
            </w:r>
            <w:r w:rsidRPr="00D93D7A">
              <w:rPr>
                <w:rFonts w:ascii="Times New Roman" w:hAnsi="Times New Roman"/>
                <w:bCs/>
                <w:lang w:val="kk-KZ"/>
              </w:rPr>
              <w:t>Промывочный буфер 30 мл.</w:t>
            </w:r>
          </w:p>
          <w:p w:rsidR="00C748F0" w:rsidRPr="00D93D7A" w:rsidRDefault="00C748F0" w:rsidP="00C748F0">
            <w:pPr>
              <w:ind w:left="743" w:hanging="284"/>
              <w:jc w:val="both"/>
              <w:rPr>
                <w:rFonts w:ascii="Times New Roman" w:hAnsi="Times New Roman"/>
                <w:bCs/>
              </w:rPr>
            </w:pPr>
            <w:r w:rsidRPr="00D93D7A">
              <w:rPr>
                <w:rFonts w:ascii="Times New Roman" w:hAnsi="Times New Roman"/>
                <w:bCs/>
              </w:rPr>
              <w:t xml:space="preserve">4.   </w:t>
            </w:r>
            <w:r w:rsidRPr="00D93D7A">
              <w:rPr>
                <w:rFonts w:ascii="Times New Roman" w:hAnsi="Times New Roman"/>
                <w:bCs/>
                <w:lang w:val="kk-KZ"/>
              </w:rPr>
              <w:t>Положительная контрольная сыворотка 80 мкл.</w:t>
            </w:r>
          </w:p>
          <w:p w:rsidR="00C748F0" w:rsidRPr="00D93D7A" w:rsidRDefault="00C748F0" w:rsidP="00C748F0">
            <w:pPr>
              <w:ind w:left="743" w:hanging="284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93D7A">
              <w:rPr>
                <w:rFonts w:ascii="Times New Roman" w:hAnsi="Times New Roman"/>
                <w:bCs/>
              </w:rPr>
              <w:t xml:space="preserve">5.   </w:t>
            </w:r>
            <w:r w:rsidRPr="00D93D7A">
              <w:rPr>
                <w:rFonts w:ascii="Times New Roman" w:hAnsi="Times New Roman"/>
                <w:bCs/>
                <w:lang w:val="kk-KZ"/>
              </w:rPr>
              <w:t xml:space="preserve">Сыворотка отрицательного контроля 80 мкл. </w:t>
            </w:r>
          </w:p>
          <w:p w:rsidR="00C748F0" w:rsidRPr="00D93D7A" w:rsidRDefault="00C748F0" w:rsidP="00C748F0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93D7A">
              <w:rPr>
                <w:rFonts w:ascii="Times New Roman" w:hAnsi="Times New Roman"/>
                <w:b/>
                <w:lang w:eastAsia="ru-RU"/>
              </w:rPr>
              <w:t xml:space="preserve">Условия хранения: </w:t>
            </w:r>
            <w:r w:rsidRPr="00D93D7A">
              <w:rPr>
                <w:rFonts w:ascii="Times New Roman" w:hAnsi="Times New Roman"/>
                <w:bCs/>
                <w:lang w:eastAsia="ru-RU"/>
              </w:rPr>
              <w:t>Хранить при температуре от 2 до 8°C.</w:t>
            </w:r>
          </w:p>
          <w:p w:rsidR="00C748F0" w:rsidRPr="00D93D7A" w:rsidRDefault="00C748F0" w:rsidP="00C748F0">
            <w:pPr>
              <w:pStyle w:val="a5"/>
              <w:rPr>
                <w:sz w:val="22"/>
                <w:szCs w:val="22"/>
                <w:lang w:val="kk-KZ"/>
              </w:rPr>
            </w:pPr>
            <w:r w:rsidRPr="00D93D7A">
              <w:rPr>
                <w:b/>
                <w:sz w:val="22"/>
                <w:szCs w:val="22"/>
              </w:rPr>
              <w:t xml:space="preserve">Требования </w:t>
            </w:r>
            <w:r w:rsidRPr="00D93D7A">
              <w:rPr>
                <w:b/>
                <w:sz w:val="22"/>
                <w:szCs w:val="22"/>
                <w:lang w:val="kk-KZ"/>
              </w:rPr>
              <w:t>к качеству:</w:t>
            </w:r>
            <w:r w:rsidRPr="00D93D7A">
              <w:rPr>
                <w:sz w:val="22"/>
                <w:szCs w:val="22"/>
                <w:lang w:val="kk-KZ"/>
              </w:rPr>
              <w:t xml:space="preserve"> </w:t>
            </w:r>
          </w:p>
          <w:p w:rsidR="00C748F0" w:rsidRPr="00D93D7A" w:rsidRDefault="00C748F0" w:rsidP="00C748F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D93D7A">
              <w:rPr>
                <w:rFonts w:ascii="Times New Roman" w:hAnsi="Times New Roman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D93D7A">
              <w:rPr>
                <w:rFonts w:ascii="Times New Roman" w:hAnsi="Times New Roman"/>
                <w:spacing w:val="2"/>
              </w:rPr>
              <w:t>24297-87</w:t>
            </w:r>
            <w:r w:rsidRPr="00D93D7A">
              <w:rPr>
                <w:rFonts w:ascii="Times New Roman" w:hAnsi="Times New Roman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</w:tbl>
    <w:p w:rsidR="007C5DB2" w:rsidRDefault="007C5DB2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85" w:rsidRDefault="00F71785" w:rsidP="005F40FB">
      <w:pPr>
        <w:spacing w:after="0" w:line="240" w:lineRule="auto"/>
      </w:pPr>
      <w:r>
        <w:separator/>
      </w:r>
    </w:p>
  </w:endnote>
  <w:endnote w:type="continuationSeparator" w:id="0">
    <w:p w:rsidR="00F71785" w:rsidRDefault="00F71785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85" w:rsidRDefault="00F71785" w:rsidP="005F40FB">
      <w:pPr>
        <w:spacing w:after="0" w:line="240" w:lineRule="auto"/>
      </w:pPr>
      <w:r>
        <w:separator/>
      </w:r>
    </w:p>
  </w:footnote>
  <w:footnote w:type="continuationSeparator" w:id="0">
    <w:p w:rsidR="00F71785" w:rsidRDefault="00F71785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3FD"/>
    <w:multiLevelType w:val="hybridMultilevel"/>
    <w:tmpl w:val="F578A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7DA5"/>
    <w:multiLevelType w:val="hybridMultilevel"/>
    <w:tmpl w:val="13D2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1F52"/>
    <w:multiLevelType w:val="hybridMultilevel"/>
    <w:tmpl w:val="87042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CF2"/>
    <w:multiLevelType w:val="hybridMultilevel"/>
    <w:tmpl w:val="F476F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3"/>
  </w:num>
  <w:num w:numId="6">
    <w:abstractNumId w:val="6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27"/>
  </w:num>
  <w:num w:numId="16">
    <w:abstractNumId w:val="22"/>
  </w:num>
  <w:num w:numId="17">
    <w:abstractNumId w:val="18"/>
  </w:num>
  <w:num w:numId="18">
    <w:abstractNumId w:val="12"/>
  </w:num>
  <w:num w:numId="19">
    <w:abstractNumId w:val="16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1"/>
  </w:num>
  <w:num w:numId="40">
    <w:abstractNumId w:val="15"/>
  </w:num>
  <w:num w:numId="41">
    <w:abstractNumId w:val="25"/>
  </w:num>
  <w:num w:numId="42">
    <w:abstractNumId w:val="0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0384"/>
    <w:rsid w:val="00000D55"/>
    <w:rsid w:val="00003C65"/>
    <w:rsid w:val="000070B1"/>
    <w:rsid w:val="00016B03"/>
    <w:rsid w:val="00021D33"/>
    <w:rsid w:val="000250D3"/>
    <w:rsid w:val="00026017"/>
    <w:rsid w:val="00031585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D469E"/>
    <w:rsid w:val="000D575A"/>
    <w:rsid w:val="000E3D7C"/>
    <w:rsid w:val="000F3F8B"/>
    <w:rsid w:val="001016E6"/>
    <w:rsid w:val="00106D5B"/>
    <w:rsid w:val="00112574"/>
    <w:rsid w:val="0011334A"/>
    <w:rsid w:val="00117F90"/>
    <w:rsid w:val="00120256"/>
    <w:rsid w:val="001248E2"/>
    <w:rsid w:val="00126509"/>
    <w:rsid w:val="0012795A"/>
    <w:rsid w:val="001308DF"/>
    <w:rsid w:val="00130B8A"/>
    <w:rsid w:val="00132A5D"/>
    <w:rsid w:val="00153BEA"/>
    <w:rsid w:val="00156254"/>
    <w:rsid w:val="00162734"/>
    <w:rsid w:val="0017191C"/>
    <w:rsid w:val="001A4504"/>
    <w:rsid w:val="001A60AC"/>
    <w:rsid w:val="001A7EA1"/>
    <w:rsid w:val="001B7409"/>
    <w:rsid w:val="001B78F7"/>
    <w:rsid w:val="001C1216"/>
    <w:rsid w:val="001C504D"/>
    <w:rsid w:val="001C5BD8"/>
    <w:rsid w:val="001C6B5B"/>
    <w:rsid w:val="001D4692"/>
    <w:rsid w:val="001D6C23"/>
    <w:rsid w:val="001F10B9"/>
    <w:rsid w:val="00210BDE"/>
    <w:rsid w:val="002160BB"/>
    <w:rsid w:val="00217823"/>
    <w:rsid w:val="0022144E"/>
    <w:rsid w:val="002452D5"/>
    <w:rsid w:val="00253ECE"/>
    <w:rsid w:val="002621D4"/>
    <w:rsid w:val="0026481E"/>
    <w:rsid w:val="00276B0A"/>
    <w:rsid w:val="00276D3A"/>
    <w:rsid w:val="00281D9F"/>
    <w:rsid w:val="00287160"/>
    <w:rsid w:val="002A3150"/>
    <w:rsid w:val="002A4372"/>
    <w:rsid w:val="002C0DAF"/>
    <w:rsid w:val="002C620E"/>
    <w:rsid w:val="002D1B06"/>
    <w:rsid w:val="002D2DD4"/>
    <w:rsid w:val="002E53A4"/>
    <w:rsid w:val="002F32F6"/>
    <w:rsid w:val="002F43FD"/>
    <w:rsid w:val="002F6FF8"/>
    <w:rsid w:val="0030153C"/>
    <w:rsid w:val="003061FD"/>
    <w:rsid w:val="00321F3E"/>
    <w:rsid w:val="003342E2"/>
    <w:rsid w:val="003425A6"/>
    <w:rsid w:val="0035541E"/>
    <w:rsid w:val="00363B36"/>
    <w:rsid w:val="0037757C"/>
    <w:rsid w:val="003A695F"/>
    <w:rsid w:val="003B3C88"/>
    <w:rsid w:val="003E07C7"/>
    <w:rsid w:val="003F3091"/>
    <w:rsid w:val="003F31FE"/>
    <w:rsid w:val="00400BC4"/>
    <w:rsid w:val="004139FE"/>
    <w:rsid w:val="00414D8E"/>
    <w:rsid w:val="00424A49"/>
    <w:rsid w:val="00426321"/>
    <w:rsid w:val="00427092"/>
    <w:rsid w:val="00440AEB"/>
    <w:rsid w:val="00444537"/>
    <w:rsid w:val="00445429"/>
    <w:rsid w:val="004477FA"/>
    <w:rsid w:val="00450A63"/>
    <w:rsid w:val="00464CEB"/>
    <w:rsid w:val="0046753A"/>
    <w:rsid w:val="00477599"/>
    <w:rsid w:val="004A005D"/>
    <w:rsid w:val="004B0278"/>
    <w:rsid w:val="004F175E"/>
    <w:rsid w:val="00501735"/>
    <w:rsid w:val="00502FCF"/>
    <w:rsid w:val="005277FA"/>
    <w:rsid w:val="0053026D"/>
    <w:rsid w:val="00532E55"/>
    <w:rsid w:val="00532FBA"/>
    <w:rsid w:val="00533DFC"/>
    <w:rsid w:val="00536B54"/>
    <w:rsid w:val="0054441F"/>
    <w:rsid w:val="005473B9"/>
    <w:rsid w:val="005533CA"/>
    <w:rsid w:val="0055460C"/>
    <w:rsid w:val="00555048"/>
    <w:rsid w:val="005553B7"/>
    <w:rsid w:val="00560C3D"/>
    <w:rsid w:val="00561F3B"/>
    <w:rsid w:val="00567531"/>
    <w:rsid w:val="00576393"/>
    <w:rsid w:val="00576DC2"/>
    <w:rsid w:val="00581077"/>
    <w:rsid w:val="00581C1F"/>
    <w:rsid w:val="00586CBA"/>
    <w:rsid w:val="005873C8"/>
    <w:rsid w:val="00590E1C"/>
    <w:rsid w:val="005911ED"/>
    <w:rsid w:val="005B0570"/>
    <w:rsid w:val="005D5E48"/>
    <w:rsid w:val="005F40FB"/>
    <w:rsid w:val="005F54D8"/>
    <w:rsid w:val="006105B2"/>
    <w:rsid w:val="00617868"/>
    <w:rsid w:val="00621AC4"/>
    <w:rsid w:val="00625DAE"/>
    <w:rsid w:val="0062704B"/>
    <w:rsid w:val="00642B1F"/>
    <w:rsid w:val="006444AA"/>
    <w:rsid w:val="006879C1"/>
    <w:rsid w:val="0069244F"/>
    <w:rsid w:val="006A7F6A"/>
    <w:rsid w:val="006B252F"/>
    <w:rsid w:val="006D1DC7"/>
    <w:rsid w:val="006F1997"/>
    <w:rsid w:val="006F58D2"/>
    <w:rsid w:val="00700494"/>
    <w:rsid w:val="0071760A"/>
    <w:rsid w:val="007552D6"/>
    <w:rsid w:val="00755449"/>
    <w:rsid w:val="00756C71"/>
    <w:rsid w:val="00757287"/>
    <w:rsid w:val="007638FD"/>
    <w:rsid w:val="00766D64"/>
    <w:rsid w:val="0077014D"/>
    <w:rsid w:val="00774375"/>
    <w:rsid w:val="007771D0"/>
    <w:rsid w:val="00777C46"/>
    <w:rsid w:val="00780249"/>
    <w:rsid w:val="00791AC8"/>
    <w:rsid w:val="0079498C"/>
    <w:rsid w:val="007B3DDB"/>
    <w:rsid w:val="007B5893"/>
    <w:rsid w:val="007B761B"/>
    <w:rsid w:val="007C1733"/>
    <w:rsid w:val="007C40FF"/>
    <w:rsid w:val="007C5DB2"/>
    <w:rsid w:val="007D3B5A"/>
    <w:rsid w:val="007E3607"/>
    <w:rsid w:val="007F2CA6"/>
    <w:rsid w:val="007F43A3"/>
    <w:rsid w:val="007F5485"/>
    <w:rsid w:val="008050A9"/>
    <w:rsid w:val="008079DB"/>
    <w:rsid w:val="008106FD"/>
    <w:rsid w:val="00825BAE"/>
    <w:rsid w:val="0082761F"/>
    <w:rsid w:val="00831510"/>
    <w:rsid w:val="00847C7B"/>
    <w:rsid w:val="0086403B"/>
    <w:rsid w:val="0087475A"/>
    <w:rsid w:val="00877228"/>
    <w:rsid w:val="00877432"/>
    <w:rsid w:val="0089475C"/>
    <w:rsid w:val="00895CCD"/>
    <w:rsid w:val="008A05E4"/>
    <w:rsid w:val="008B3DE6"/>
    <w:rsid w:val="008B4C10"/>
    <w:rsid w:val="008C6551"/>
    <w:rsid w:val="008D4B19"/>
    <w:rsid w:val="008E0C7D"/>
    <w:rsid w:val="008E20E4"/>
    <w:rsid w:val="00900036"/>
    <w:rsid w:val="00904938"/>
    <w:rsid w:val="00926A0A"/>
    <w:rsid w:val="00927225"/>
    <w:rsid w:val="00927677"/>
    <w:rsid w:val="00940CAF"/>
    <w:rsid w:val="00941295"/>
    <w:rsid w:val="00941FAE"/>
    <w:rsid w:val="0094323E"/>
    <w:rsid w:val="0095091C"/>
    <w:rsid w:val="009552EB"/>
    <w:rsid w:val="00960536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18B"/>
    <w:rsid w:val="00A06645"/>
    <w:rsid w:val="00A068D7"/>
    <w:rsid w:val="00A152BD"/>
    <w:rsid w:val="00A20B15"/>
    <w:rsid w:val="00A43107"/>
    <w:rsid w:val="00A43C74"/>
    <w:rsid w:val="00A76874"/>
    <w:rsid w:val="00A8651A"/>
    <w:rsid w:val="00A92BF3"/>
    <w:rsid w:val="00A95B92"/>
    <w:rsid w:val="00AA04B5"/>
    <w:rsid w:val="00AA4AAF"/>
    <w:rsid w:val="00AB0DDD"/>
    <w:rsid w:val="00AC2388"/>
    <w:rsid w:val="00AC6717"/>
    <w:rsid w:val="00AD19A1"/>
    <w:rsid w:val="00AE4847"/>
    <w:rsid w:val="00AE7034"/>
    <w:rsid w:val="00AF545D"/>
    <w:rsid w:val="00B06E59"/>
    <w:rsid w:val="00B10A4D"/>
    <w:rsid w:val="00B1761F"/>
    <w:rsid w:val="00B3033E"/>
    <w:rsid w:val="00B318B2"/>
    <w:rsid w:val="00B42883"/>
    <w:rsid w:val="00B42FF4"/>
    <w:rsid w:val="00B444D1"/>
    <w:rsid w:val="00B47CA8"/>
    <w:rsid w:val="00B50426"/>
    <w:rsid w:val="00B53AB3"/>
    <w:rsid w:val="00B57980"/>
    <w:rsid w:val="00B702E9"/>
    <w:rsid w:val="00B73911"/>
    <w:rsid w:val="00B76861"/>
    <w:rsid w:val="00B81372"/>
    <w:rsid w:val="00B820D8"/>
    <w:rsid w:val="00B870BA"/>
    <w:rsid w:val="00BA780E"/>
    <w:rsid w:val="00BC5B90"/>
    <w:rsid w:val="00BC6F07"/>
    <w:rsid w:val="00BC7B3C"/>
    <w:rsid w:val="00BD29B1"/>
    <w:rsid w:val="00BD555A"/>
    <w:rsid w:val="00BD6D40"/>
    <w:rsid w:val="00C01768"/>
    <w:rsid w:val="00C072B3"/>
    <w:rsid w:val="00C57AEB"/>
    <w:rsid w:val="00C748F0"/>
    <w:rsid w:val="00C74E52"/>
    <w:rsid w:val="00C9258F"/>
    <w:rsid w:val="00C96D4F"/>
    <w:rsid w:val="00CA14F7"/>
    <w:rsid w:val="00CB0152"/>
    <w:rsid w:val="00CB65A6"/>
    <w:rsid w:val="00CC427C"/>
    <w:rsid w:val="00D02BFC"/>
    <w:rsid w:val="00D02F0B"/>
    <w:rsid w:val="00D066EB"/>
    <w:rsid w:val="00D11A14"/>
    <w:rsid w:val="00D36F57"/>
    <w:rsid w:val="00D41DEB"/>
    <w:rsid w:val="00D6178D"/>
    <w:rsid w:val="00D80FFE"/>
    <w:rsid w:val="00D863DE"/>
    <w:rsid w:val="00D93D7A"/>
    <w:rsid w:val="00DA7124"/>
    <w:rsid w:val="00DB659D"/>
    <w:rsid w:val="00DC2764"/>
    <w:rsid w:val="00DD10E5"/>
    <w:rsid w:val="00DD3EDA"/>
    <w:rsid w:val="00DE60F1"/>
    <w:rsid w:val="00DE62C7"/>
    <w:rsid w:val="00E00C16"/>
    <w:rsid w:val="00E14B95"/>
    <w:rsid w:val="00E32E88"/>
    <w:rsid w:val="00E35517"/>
    <w:rsid w:val="00E426FC"/>
    <w:rsid w:val="00E43E61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E14AF"/>
    <w:rsid w:val="00EE4635"/>
    <w:rsid w:val="00EF256F"/>
    <w:rsid w:val="00F11188"/>
    <w:rsid w:val="00F21B2B"/>
    <w:rsid w:val="00F279D3"/>
    <w:rsid w:val="00F528B8"/>
    <w:rsid w:val="00F54219"/>
    <w:rsid w:val="00F60941"/>
    <w:rsid w:val="00F6097A"/>
    <w:rsid w:val="00F71785"/>
    <w:rsid w:val="00F7429B"/>
    <w:rsid w:val="00F77C69"/>
    <w:rsid w:val="00F85F84"/>
    <w:rsid w:val="00F87F5A"/>
    <w:rsid w:val="00FA28D9"/>
    <w:rsid w:val="00FA309C"/>
    <w:rsid w:val="00FB2A06"/>
    <w:rsid w:val="00FB3B78"/>
    <w:rsid w:val="00FB3F16"/>
    <w:rsid w:val="00FB5AA4"/>
    <w:rsid w:val="00FC006A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B1FD9E5"/>
  <w15:docId w15:val="{0B35D6A9-646F-484A-9995-D62CFF2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F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">
    <w:basedOn w:val="a"/>
    <w:next w:val="ae"/>
    <w:link w:val="af"/>
    <w:qFormat/>
    <w:rsid w:val="00FC006A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f">
    <w:name w:val="Название Знак"/>
    <w:link w:val="ad"/>
    <w:rsid w:val="00FC006A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e">
    <w:name w:val="Title"/>
    <w:basedOn w:val="a"/>
    <w:next w:val="a"/>
    <w:link w:val="af0"/>
    <w:uiPriority w:val="10"/>
    <w:qFormat/>
    <w:rsid w:val="00FC0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FC0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52B1-A541-4E1F-A83D-04AE092F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Lenovo</cp:lastModifiedBy>
  <cp:revision>51</cp:revision>
  <cp:lastPrinted>2023-09-01T10:04:00Z</cp:lastPrinted>
  <dcterms:created xsi:type="dcterms:W3CDTF">2021-12-28T14:03:00Z</dcterms:created>
  <dcterms:modified xsi:type="dcterms:W3CDTF">2024-02-14T15:45:00Z</dcterms:modified>
</cp:coreProperties>
</file>